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EDF28" w14:textId="5130EA50" w:rsidR="008B2BCE" w:rsidRDefault="008B2BCE" w:rsidP="00AE6F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kern w:val="0"/>
        </w:rPr>
      </w:pPr>
      <w:r>
        <w:rPr>
          <w:rFonts w:ascii="TimesNewRomanPS-BoldMT" w:hAnsi="TimesNewRomanPS-BoldMT" w:cs="TimesNewRomanPS-BoldMT"/>
          <w:b/>
          <w:bCs/>
          <w:kern w:val="0"/>
        </w:rPr>
        <w:t xml:space="preserve">                                         </w:t>
      </w:r>
      <w:r w:rsidRPr="008B2BCE">
        <w:rPr>
          <w:rFonts w:ascii="TimesNewRomanPS-BoldMT" w:hAnsi="TimesNewRomanPS-BoldMT" w:cs="TimesNewRomanPS-BoldMT"/>
          <w:kern w:val="0"/>
        </w:rPr>
        <w:t>PATVIRTINTA</w:t>
      </w:r>
    </w:p>
    <w:p w14:paraId="186761F5" w14:textId="253A170A" w:rsidR="008B2BCE" w:rsidRDefault="008B2BCE" w:rsidP="00AE6F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kern w:val="0"/>
          <w:lang w:val="pt-BR"/>
        </w:rPr>
      </w:pPr>
      <w:r w:rsidRPr="008B2BCE">
        <w:rPr>
          <w:rFonts w:ascii="TimesNewRomanPS-BoldMT" w:hAnsi="TimesNewRomanPS-BoldMT" w:cs="TimesNewRomanPS-BoldMT"/>
          <w:kern w:val="0"/>
          <w:lang w:val="pt-BR"/>
        </w:rPr>
        <w:t xml:space="preserve">        </w:t>
      </w:r>
      <w:r>
        <w:rPr>
          <w:rFonts w:ascii="TimesNewRomanPS-BoldMT" w:hAnsi="TimesNewRomanPS-BoldMT" w:cs="TimesNewRomanPS-BoldMT"/>
          <w:kern w:val="0"/>
          <w:lang w:val="pt-BR"/>
        </w:rPr>
        <w:t xml:space="preserve">                                                        </w:t>
      </w:r>
      <w:r w:rsidRPr="008B2BCE">
        <w:rPr>
          <w:rFonts w:ascii="TimesNewRomanPS-BoldMT" w:hAnsi="TimesNewRomanPS-BoldMT" w:cs="TimesNewRomanPS-BoldMT"/>
          <w:kern w:val="0"/>
          <w:lang w:val="pt-BR"/>
        </w:rPr>
        <w:t>Vilniaus r. Riešės šv. Faustinos</w:t>
      </w:r>
    </w:p>
    <w:p w14:paraId="533FC460" w14:textId="39421B2D" w:rsidR="008B2BCE" w:rsidRDefault="008B2BCE" w:rsidP="00AE6F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kern w:val="0"/>
          <w:lang w:val="pt-BR"/>
        </w:rPr>
      </w:pPr>
      <w:r>
        <w:rPr>
          <w:rFonts w:ascii="TimesNewRomanPS-BoldMT" w:hAnsi="TimesNewRomanPS-BoldMT" w:cs="TimesNewRomanPS-BoldMT"/>
          <w:kern w:val="0"/>
          <w:lang w:val="pt-BR"/>
        </w:rPr>
        <w:t xml:space="preserve">                                                                     Kovalskos pagrindinės mokyklos</w:t>
      </w:r>
    </w:p>
    <w:p w14:paraId="406A9BB0" w14:textId="7762F62D" w:rsidR="008B2BCE" w:rsidRDefault="008B2BCE" w:rsidP="00AE6F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kern w:val="0"/>
          <w:lang w:val="pt-BR"/>
        </w:rPr>
      </w:pPr>
      <w:r>
        <w:rPr>
          <w:rFonts w:ascii="TimesNewRomanPS-BoldMT" w:hAnsi="TimesNewRomanPS-BoldMT" w:cs="TimesNewRomanPS-BoldMT"/>
          <w:kern w:val="0"/>
          <w:lang w:val="pt-BR"/>
        </w:rPr>
        <w:t xml:space="preserve">                                                                 direktoriaus 2025 birželio 21 d. </w:t>
      </w:r>
    </w:p>
    <w:p w14:paraId="32F8FFD2" w14:textId="6669D487" w:rsidR="008B2BCE" w:rsidRDefault="008B2BCE" w:rsidP="00AE6F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kern w:val="0"/>
          <w:lang w:val="pt-BR"/>
        </w:rPr>
      </w:pPr>
      <w:r>
        <w:rPr>
          <w:rFonts w:ascii="TimesNewRomanPS-BoldMT" w:hAnsi="TimesNewRomanPS-BoldMT" w:cs="TimesNewRomanPS-BoldMT"/>
          <w:kern w:val="0"/>
          <w:lang w:val="pt-BR"/>
        </w:rPr>
        <w:t xml:space="preserve">                                           įsakymu Nr.V-33</w:t>
      </w:r>
    </w:p>
    <w:p w14:paraId="19753D5B" w14:textId="77777777" w:rsidR="008B2BCE" w:rsidRPr="008B2BCE" w:rsidRDefault="008B2BCE" w:rsidP="00AE6F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kern w:val="0"/>
          <w:lang w:val="pt-BR"/>
        </w:rPr>
      </w:pPr>
    </w:p>
    <w:p w14:paraId="465FBB19" w14:textId="015B6DC5" w:rsidR="00AE6F92" w:rsidRPr="008B2BCE" w:rsidRDefault="00AE6F92" w:rsidP="00AE6F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</w:rPr>
      </w:pPr>
      <w:r w:rsidRPr="008B2BCE">
        <w:rPr>
          <w:rFonts w:ascii="TimesNewRomanPS-BoldMT" w:hAnsi="TimesNewRomanPS-BoldMT" w:cs="TimesNewRomanPS-BoldMT"/>
          <w:b/>
          <w:bCs/>
          <w:kern w:val="0"/>
          <w:lang w:val="pt-BR"/>
        </w:rPr>
        <w:t xml:space="preserve">VILNIAUS R. RIEŠĖS ŠV. </w:t>
      </w:r>
      <w:r w:rsidRPr="008B2BCE">
        <w:rPr>
          <w:rFonts w:ascii="TimesNewRomanPS-BoldMT" w:hAnsi="TimesNewRomanPS-BoldMT" w:cs="TimesNewRomanPS-BoldMT"/>
          <w:b/>
          <w:bCs/>
          <w:kern w:val="0"/>
        </w:rPr>
        <w:t>FAUSTINOS KOVALSKOS PAGRINDINĖS MOKYKLOS REAGAVIMO Į MOKINIŲ</w:t>
      </w:r>
    </w:p>
    <w:p w14:paraId="61998E37" w14:textId="32D5AD06" w:rsidR="00AE6F92" w:rsidRPr="00AE6F92" w:rsidRDefault="00AE6F92" w:rsidP="00AE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lang w:val="pt-BR"/>
        </w:rPr>
      </w:pPr>
      <w:r w:rsidRPr="008B2BCE">
        <w:rPr>
          <w:rFonts w:ascii="TimesNewRomanPS-BoldMT" w:hAnsi="TimesNewRomanPS-BoldMT" w:cs="TimesNewRomanPS-BoldMT"/>
          <w:b/>
          <w:bCs/>
          <w:kern w:val="0"/>
        </w:rPr>
        <w:t xml:space="preserve"> </w:t>
      </w:r>
      <w:r w:rsidRPr="00AE6F92">
        <w:rPr>
          <w:rFonts w:ascii="TimesNewRomanPS-BoldMT" w:hAnsi="TimesNewRomanPS-BoldMT" w:cs="TimesNewRomanPS-BoldMT"/>
          <w:b/>
          <w:bCs/>
          <w:kern w:val="0"/>
          <w:lang w:val="pt-BR"/>
        </w:rPr>
        <w:t>PSICHOAKTYVIŲJŲ MEDŽIAGŲ VARTOJIMO, PLATINIMO IR DISPONAVIMO</w:t>
      </w:r>
    </w:p>
    <w:p w14:paraId="5AF1AF8B" w14:textId="77777777" w:rsidR="00AE6F92" w:rsidRPr="00AE6F92" w:rsidRDefault="00AE6F92" w:rsidP="00AE6F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lang w:val="pt-BR"/>
        </w:rPr>
      </w:pPr>
      <w:r w:rsidRPr="00AE6F92">
        <w:rPr>
          <w:rFonts w:ascii="TimesNewRomanPS-BoldMT" w:hAnsi="TimesNewRomanPS-BoldMT" w:cs="TimesNewRomanPS-BoldMT"/>
          <w:b/>
          <w:bCs/>
          <w:kern w:val="0"/>
          <w:lang w:val="pt-BR"/>
        </w:rPr>
        <w:t>PSICHOAKTYVIOSIOMIS MEDŽIAGOMIS ATVEJUS BEI PAGALBOS TEIKIMO</w:t>
      </w:r>
    </w:p>
    <w:p w14:paraId="04E83FFE" w14:textId="77777777" w:rsidR="00AE6F92" w:rsidRPr="00AE6F92" w:rsidRDefault="00AE6F92" w:rsidP="00AE6F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lang w:val="pt-BR"/>
        </w:rPr>
      </w:pPr>
      <w:r w:rsidRPr="00AE6F92">
        <w:rPr>
          <w:rFonts w:ascii="TimesNewRomanPS-BoldMT" w:hAnsi="TimesNewRomanPS-BoldMT" w:cs="TimesNewRomanPS-BoldMT"/>
          <w:b/>
          <w:bCs/>
          <w:kern w:val="0"/>
          <w:lang w:val="pt-BR"/>
        </w:rPr>
        <w:t>MOKINIAMS, JŲ TĖVAMS AR KITIEMS ATSTOVAMS PAGAL ĮSTATYMĄ TVARKOS</w:t>
      </w:r>
    </w:p>
    <w:p w14:paraId="5CEB943E" w14:textId="77777777" w:rsidR="00AE6F92" w:rsidRDefault="00AE6F92" w:rsidP="00AE6F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lang w:val="pt-BR"/>
        </w:rPr>
      </w:pPr>
      <w:r w:rsidRPr="00AE6F92">
        <w:rPr>
          <w:rFonts w:ascii="TimesNewRomanPS-BoldMT" w:hAnsi="TimesNewRomanPS-BoldMT" w:cs="TimesNewRomanPS-BoldMT"/>
          <w:b/>
          <w:bCs/>
          <w:kern w:val="0"/>
          <w:lang w:val="pt-BR"/>
        </w:rPr>
        <w:t>APRAŠAS</w:t>
      </w:r>
    </w:p>
    <w:p w14:paraId="5FF9116E" w14:textId="77777777" w:rsidR="000E707C" w:rsidRPr="00AE6F92" w:rsidRDefault="000E707C" w:rsidP="00AE6F9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lang w:val="pt-BR"/>
        </w:rPr>
      </w:pPr>
    </w:p>
    <w:p w14:paraId="54A2E55D" w14:textId="77777777" w:rsidR="00AE6F92" w:rsidRPr="00AE6F92" w:rsidRDefault="00AE6F92" w:rsidP="000E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pt-BR"/>
        </w:rPr>
      </w:pPr>
      <w:r w:rsidRPr="00AE6F92">
        <w:rPr>
          <w:rFonts w:ascii="Times New Roman" w:hAnsi="Times New Roman" w:cs="Times New Roman"/>
          <w:b/>
          <w:bCs/>
          <w:kern w:val="0"/>
          <w:lang w:val="pt-BR"/>
        </w:rPr>
        <w:t>I SKYRIUS</w:t>
      </w:r>
    </w:p>
    <w:p w14:paraId="08460EA2" w14:textId="77777777" w:rsidR="00AE6F92" w:rsidRPr="00AE6F92" w:rsidRDefault="00AE6F92" w:rsidP="000E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pt-BR"/>
        </w:rPr>
      </w:pPr>
      <w:r w:rsidRPr="00AE6F92">
        <w:rPr>
          <w:rFonts w:ascii="Times New Roman" w:hAnsi="Times New Roman" w:cs="Times New Roman"/>
          <w:b/>
          <w:bCs/>
          <w:kern w:val="0"/>
          <w:lang w:val="pt-BR"/>
        </w:rPr>
        <w:t>BENDROSIOS NUOSTATOS</w:t>
      </w:r>
    </w:p>
    <w:p w14:paraId="170D01DA" w14:textId="615BDFBD" w:rsidR="00AE6F92" w:rsidRPr="00AE6F92" w:rsidRDefault="00AE6F92" w:rsidP="000E70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 xml:space="preserve">1. </w:t>
      </w:r>
      <w:r w:rsidR="000E707C">
        <w:rPr>
          <w:rFonts w:ascii="Times New Roman" w:hAnsi="Times New Roman" w:cs="Times New Roman"/>
          <w:kern w:val="0"/>
          <w:lang w:val="pt-BR"/>
        </w:rPr>
        <w:t>Vilniaus r. Riešės šv. Faustinos Kovalskos pagrindinės mokyklos (toliau mokykla)</w:t>
      </w:r>
      <w:r w:rsidRPr="00AE6F92">
        <w:rPr>
          <w:rFonts w:ascii="Times New Roman" w:hAnsi="Times New Roman" w:cs="Times New Roman"/>
          <w:kern w:val="0"/>
          <w:lang w:val="pt-BR"/>
        </w:rPr>
        <w:t xml:space="preserve"> reagavimo į mokinių psichoaktyviųjų medžiagų</w:t>
      </w:r>
      <w:r w:rsidR="000E707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vartojimo, platinimo ir disponavimo psichoaktyviosiomis medžiagomis atvejus bei pagalbos</w:t>
      </w:r>
      <w:r w:rsidR="000E707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teikimo mokiniams, jų tėvams ar kitiems atstovams pagal įstatymą tvarkos aprašas</w:t>
      </w:r>
      <w:r w:rsidR="000E707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(toliau – Aprašas) nustato:</w:t>
      </w:r>
    </w:p>
    <w:p w14:paraId="4DE2A540" w14:textId="3EC01039" w:rsidR="00AE6F92" w:rsidRPr="00AE6F92" w:rsidRDefault="00AE6F92" w:rsidP="000E70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1.1. reagavimo į mokinių, psichoaktyviųjų medžiagų vartojimo, platinimo ir disponavimo</w:t>
      </w:r>
      <w:r w:rsidR="000E707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psichoaktyviosiomis medžiagomis atvejus mokyklo</w:t>
      </w:r>
      <w:r w:rsidR="000E707C">
        <w:rPr>
          <w:rFonts w:ascii="Times New Roman" w:hAnsi="Times New Roman" w:cs="Times New Roman"/>
          <w:kern w:val="0"/>
          <w:lang w:val="pt-BR"/>
        </w:rPr>
        <w:t>je</w:t>
      </w:r>
      <w:r w:rsidRPr="00AE6F92">
        <w:rPr>
          <w:rFonts w:ascii="Times New Roman" w:hAnsi="Times New Roman" w:cs="Times New Roman"/>
          <w:kern w:val="0"/>
          <w:lang w:val="pt-BR"/>
        </w:rPr>
        <w:t>, vykdančio</w:t>
      </w:r>
      <w:r w:rsidR="000E707C">
        <w:rPr>
          <w:rFonts w:ascii="Times New Roman" w:hAnsi="Times New Roman" w:cs="Times New Roman"/>
          <w:kern w:val="0"/>
          <w:lang w:val="pt-BR"/>
        </w:rPr>
        <w:t>j</w:t>
      </w:r>
      <w:r w:rsidRPr="00AE6F92">
        <w:rPr>
          <w:rFonts w:ascii="Times New Roman" w:hAnsi="Times New Roman" w:cs="Times New Roman"/>
          <w:kern w:val="0"/>
          <w:lang w:val="pt-BR"/>
        </w:rPr>
        <w:t>e pradinio, pagrindinio</w:t>
      </w:r>
      <w:r w:rsidR="000E707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mokymo programas, tvarką;</w:t>
      </w:r>
    </w:p>
    <w:p w14:paraId="59AD3A85" w14:textId="0566DA3F" w:rsidR="00AE6F92" w:rsidRPr="00AE6F92" w:rsidRDefault="00AE6F92" w:rsidP="000E70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1.2. pagalbos teikimo mokiniams ir jų tėvams ar kitiems atstovams pagal įstatymą,</w:t>
      </w:r>
      <w:r w:rsidR="000E707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nustačius psichoaktyviųjų medžiagų vartojimo, platinimo ir disponavimo psichoaktyviosiomis</w:t>
      </w:r>
      <w:r w:rsidR="000E707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medžiagomis atvejus mokykloje, tvarką.</w:t>
      </w:r>
    </w:p>
    <w:p w14:paraId="65AADB94" w14:textId="77777777" w:rsidR="00AE6F92" w:rsidRPr="00AE6F92" w:rsidRDefault="00AE6F92" w:rsidP="000E70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2. Apraše vartojamos sąvokos ir jų apibrėžtys:</w:t>
      </w:r>
    </w:p>
    <w:p w14:paraId="75867D5D" w14:textId="04BA4395" w:rsidR="00AE6F92" w:rsidRPr="00AE6F92" w:rsidRDefault="00AE6F92" w:rsidP="000E70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 xml:space="preserve">2.1. </w:t>
      </w:r>
      <w:r w:rsidRPr="00AE6F92">
        <w:rPr>
          <w:rFonts w:ascii="Times New Roman" w:hAnsi="Times New Roman" w:cs="Times New Roman"/>
          <w:b/>
          <w:bCs/>
          <w:kern w:val="0"/>
          <w:lang w:val="pt-BR"/>
        </w:rPr>
        <w:t xml:space="preserve">Psichoaktyviosios medžiagos </w:t>
      </w:r>
      <w:r w:rsidRPr="00AE6F92">
        <w:rPr>
          <w:rFonts w:ascii="Times New Roman" w:hAnsi="Times New Roman" w:cs="Times New Roman"/>
          <w:kern w:val="0"/>
          <w:lang w:val="pt-BR"/>
        </w:rPr>
        <w:t>– alkoholiniai gėrimai, tabakas, tabako gaminiai ir su</w:t>
      </w:r>
      <w:r w:rsidR="000E707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tabako gaminiais susiję gaminiai (elektroninės cigaretės ir jų pildyklės, rūkomieji žoliniai gaminiai),</w:t>
      </w:r>
      <w:r w:rsidR="000E707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narkotinės, psichotropinės medžiagos, kuriuos vartojant (naudojant) keičiasi asmens emocinė</w:t>
      </w:r>
      <w:r w:rsidR="000E707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būsena, mąstymas ir (arba) elgesys.</w:t>
      </w:r>
    </w:p>
    <w:p w14:paraId="44151929" w14:textId="5DC312D4" w:rsidR="00AE6F92" w:rsidRPr="00AE6F92" w:rsidRDefault="00AE6F92" w:rsidP="000E70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 xml:space="preserve">2.2. </w:t>
      </w:r>
      <w:r w:rsidRPr="00AE6F92">
        <w:rPr>
          <w:rFonts w:ascii="Times New Roman" w:hAnsi="Times New Roman" w:cs="Times New Roman"/>
          <w:b/>
          <w:bCs/>
          <w:kern w:val="0"/>
          <w:lang w:val="pt-BR"/>
        </w:rPr>
        <w:t xml:space="preserve">Mokinio disponavimas psichoaktyviosiomis medžiagomis </w:t>
      </w:r>
      <w:r w:rsidRPr="00AE6F92">
        <w:rPr>
          <w:rFonts w:ascii="Times New Roman" w:hAnsi="Times New Roman" w:cs="Times New Roman"/>
          <w:kern w:val="0"/>
          <w:lang w:val="pt-BR"/>
        </w:rPr>
        <w:t>– atvejis, kai mokinys</w:t>
      </w:r>
      <w:r w:rsidR="000E707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turi su savimi psichoaktyviųjų medžiagų arba laiko jas mokyklos patalpose ar teritorijoje.</w:t>
      </w:r>
    </w:p>
    <w:p w14:paraId="5E11B6BC" w14:textId="4C641B1F" w:rsidR="00AE6F92" w:rsidRPr="00AE6F92" w:rsidRDefault="00AE6F92" w:rsidP="000E70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2.3. Kitos Apraše vartojamos sąvokos suprantamos taip, kaip jos apibrėžtos Lietuvos</w:t>
      </w:r>
      <w:r w:rsidR="000E707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Respublikos civiliniame kodekse, Lietuvos Respublikos švietimo įstatyme, Lietuvos Respublikos</w:t>
      </w:r>
      <w:r w:rsidR="000E707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vaiko teisių apsaugos pagrindų įstatyme, Lietuvos Respublikos socialinių paslaugų įstatyme,</w:t>
      </w:r>
      <w:r w:rsidR="000E707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Lietuvos Respublikos sveikatos sistemos įstatyme, Lietuvos Respublikos narkotinių ir</w:t>
      </w:r>
      <w:r w:rsidR="000E707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psichotropinių medžiagų kontrolės įstatyme, Lietuvos Respublikos alkoholio kontrolės įstatyme,</w:t>
      </w:r>
      <w:r w:rsidR="000E707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Lietuvos Respublikos tabako, tabako gaminių ir su jais susijusių gaminių kontrolės įstatyme ir</w:t>
      </w:r>
      <w:r w:rsidR="000E707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Lietuvos Respublikos psichikos sveikatos priežiūros įstatyme.</w:t>
      </w:r>
    </w:p>
    <w:p w14:paraId="689C3E49" w14:textId="77777777" w:rsidR="00AE6F92" w:rsidRPr="00AE6F92" w:rsidRDefault="00AE6F92" w:rsidP="000E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pt-BR"/>
        </w:rPr>
      </w:pPr>
      <w:r w:rsidRPr="00AE6F92">
        <w:rPr>
          <w:rFonts w:ascii="Times New Roman" w:hAnsi="Times New Roman" w:cs="Times New Roman"/>
          <w:b/>
          <w:bCs/>
          <w:kern w:val="0"/>
          <w:lang w:val="pt-BR"/>
        </w:rPr>
        <w:t>II SKYRIUS</w:t>
      </w:r>
    </w:p>
    <w:p w14:paraId="4D0E5740" w14:textId="44F04984" w:rsidR="00AE6F92" w:rsidRPr="00AE6F92" w:rsidRDefault="00AE6F92" w:rsidP="000E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pt-BR"/>
        </w:rPr>
      </w:pPr>
      <w:r w:rsidRPr="00AE6F92">
        <w:rPr>
          <w:rFonts w:ascii="Times New Roman" w:hAnsi="Times New Roman" w:cs="Times New Roman"/>
          <w:b/>
          <w:bCs/>
          <w:kern w:val="0"/>
          <w:lang w:val="pt-BR"/>
        </w:rPr>
        <w:t>MOKYKL</w:t>
      </w:r>
      <w:r w:rsidR="000E707C">
        <w:rPr>
          <w:rFonts w:ascii="Times New Roman" w:hAnsi="Times New Roman" w:cs="Times New Roman"/>
          <w:b/>
          <w:bCs/>
          <w:kern w:val="0"/>
          <w:lang w:val="pt-BR"/>
        </w:rPr>
        <w:t>OS</w:t>
      </w:r>
      <w:r w:rsidRPr="00AE6F92">
        <w:rPr>
          <w:rFonts w:ascii="Times New Roman" w:hAnsi="Times New Roman" w:cs="Times New Roman"/>
          <w:b/>
          <w:bCs/>
          <w:kern w:val="0"/>
          <w:lang w:val="pt-BR"/>
        </w:rPr>
        <w:t xml:space="preserve"> REAGAVIMAS Į MOKINIŲ PSICHOAKTYVIŲJŲ MEDŽIAGŲ</w:t>
      </w:r>
    </w:p>
    <w:p w14:paraId="3A361F32" w14:textId="77777777" w:rsidR="00AE6F92" w:rsidRPr="00AE6F92" w:rsidRDefault="00AE6F92" w:rsidP="000E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pt-BR"/>
        </w:rPr>
      </w:pPr>
      <w:r w:rsidRPr="00AE6F92">
        <w:rPr>
          <w:rFonts w:ascii="Times New Roman" w:hAnsi="Times New Roman" w:cs="Times New Roman"/>
          <w:b/>
          <w:bCs/>
          <w:kern w:val="0"/>
          <w:lang w:val="pt-BR"/>
        </w:rPr>
        <w:t>VARTOJIMO, PLATINIMO IR DISPONAVIMO PSICHOAKTYVIOSIOMIS</w:t>
      </w:r>
    </w:p>
    <w:p w14:paraId="49579F0D" w14:textId="77777777" w:rsidR="00AE6F92" w:rsidRPr="00AE6F92" w:rsidRDefault="00AE6F92" w:rsidP="000E70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pt-BR"/>
        </w:rPr>
      </w:pPr>
      <w:r w:rsidRPr="00AE6F92">
        <w:rPr>
          <w:rFonts w:ascii="Times New Roman" w:hAnsi="Times New Roman" w:cs="Times New Roman"/>
          <w:b/>
          <w:bCs/>
          <w:kern w:val="0"/>
          <w:lang w:val="pt-BR"/>
        </w:rPr>
        <w:t>MEDŽIAGOMIS ATVEJUS</w:t>
      </w:r>
    </w:p>
    <w:p w14:paraId="1EC4AF71" w14:textId="4C08E2B9" w:rsidR="00AE6F92" w:rsidRPr="00AE6F92" w:rsidRDefault="00AE6F92" w:rsidP="000E707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3. Visais mokinio psichoaktyviųjų medžiagų vartojimo, platinimo ir disponavimo</w:t>
      </w:r>
      <w:r w:rsidR="000E707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psichoaktyviosiomis medžiagomis atvejais mokykl</w:t>
      </w:r>
      <w:r w:rsidR="000E707C">
        <w:rPr>
          <w:rFonts w:ascii="Times New Roman" w:hAnsi="Times New Roman" w:cs="Times New Roman"/>
          <w:kern w:val="0"/>
          <w:lang w:val="pt-BR"/>
        </w:rPr>
        <w:t>a</w:t>
      </w:r>
      <w:r w:rsidRPr="00AE6F92">
        <w:rPr>
          <w:rFonts w:ascii="Times New Roman" w:hAnsi="Times New Roman" w:cs="Times New Roman"/>
          <w:kern w:val="0"/>
          <w:lang w:val="pt-BR"/>
        </w:rPr>
        <w:t xml:space="preserve"> vadovaujasi nešališkumo, konfidencialumo,</w:t>
      </w:r>
      <w:r w:rsidR="000E707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profesionalumo, nediskriminavimo ir pagarbos žmogaus teisėms principais, užtikrindamos asmens</w:t>
      </w:r>
      <w:r w:rsidR="000E707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duomenų saugumą siekdamos tinkamai reaguoti į šiuos atvejus.</w:t>
      </w:r>
    </w:p>
    <w:p w14:paraId="6A04BBFF" w14:textId="3E603308" w:rsidR="00AE6F92" w:rsidRPr="00AE6F92" w:rsidRDefault="00AE6F92" w:rsidP="00D419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lastRenderedPageBreak/>
        <w:t xml:space="preserve">4. </w:t>
      </w:r>
      <w:r w:rsidR="00D419BA">
        <w:rPr>
          <w:rFonts w:ascii="Times New Roman" w:hAnsi="Times New Roman" w:cs="Times New Roman"/>
          <w:lang w:val="pt-BR"/>
        </w:rPr>
        <w:t>K</w:t>
      </w:r>
      <w:r w:rsidR="00D419BA" w:rsidRPr="00D419BA">
        <w:rPr>
          <w:rFonts w:ascii="Times New Roman" w:hAnsi="Times New Roman" w:cs="Times New Roman"/>
          <w:lang w:val="pt-BR"/>
        </w:rPr>
        <w:t>lasių vadovai organizuo</w:t>
      </w:r>
      <w:r w:rsidR="00D419BA">
        <w:rPr>
          <w:rFonts w:ascii="Times New Roman" w:hAnsi="Times New Roman" w:cs="Times New Roman"/>
          <w:lang w:val="pt-BR"/>
        </w:rPr>
        <w:t>ja</w:t>
      </w:r>
      <w:r w:rsidR="00D419BA" w:rsidRPr="00D419BA">
        <w:rPr>
          <w:rFonts w:ascii="Times New Roman" w:hAnsi="Times New Roman" w:cs="Times New Roman"/>
          <w:lang w:val="pt-BR"/>
        </w:rPr>
        <w:t xml:space="preserve"> ir su mokinio tėvais ar kitais atstovais pagal įstatymą pasiraš</w:t>
      </w:r>
      <w:r w:rsidR="00D419BA">
        <w:rPr>
          <w:rFonts w:ascii="Times New Roman" w:hAnsi="Times New Roman" w:cs="Times New Roman"/>
          <w:lang w:val="pt-BR"/>
        </w:rPr>
        <w:t>o</w:t>
      </w:r>
      <w:r w:rsidR="00D419BA" w:rsidRPr="00D419BA">
        <w:rPr>
          <w:rFonts w:ascii="Times New Roman" w:hAnsi="Times New Roman" w:cs="Times New Roman"/>
          <w:lang w:val="pt-BR"/>
        </w:rPr>
        <w:t xml:space="preserve"> atskirą rašytinį sutikimą, kuriuo mokyklos vadovui ar jo įgaliotam asmeniui suteikiama teisė patikrinti mokinio turimus daiktus, kai kyla pagrįstų įtarimų dėl psichoaktyviųjų medžiagų disponavimo.</w:t>
      </w:r>
    </w:p>
    <w:p w14:paraId="69404900" w14:textId="0688179A" w:rsidR="00AE6F92" w:rsidRPr="00AE6F92" w:rsidRDefault="00AE6F92" w:rsidP="00D419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5. Visais mokinio vartojimo, platinimo ir disponavimo psichoaktyviosiomis medžiagomis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atvejais mokyklos vadovas ar jo įgaliotas asmuo nedelsdamas apie šiuos atvejus informuoja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mokinio tėvus ar kitus atstovus pagal įstatymą ir kviečia juos atvykti į mokinio buvimo vietą –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sveikatos priežiūros įstaigą arba mokyklą.</w:t>
      </w:r>
    </w:p>
    <w:p w14:paraId="791A758A" w14:textId="3E3FCE4B" w:rsidR="00AE6F92" w:rsidRPr="00AE6F92" w:rsidRDefault="00AE6F92" w:rsidP="00D419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6. Kiekvienas mokykloje dirbantis mokytojas bei administracijos darbuotojas (toliau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bendrai – mokyklos darbuotojas), įtaręs, pastebėjęs ar gavęs informaciją, kad mokyklos patalpose ar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teritorijoje mokinys disponuoja psichoaktyviosiomis medžiagomis ir (ar) jas vartoja, ir yra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apsvaigęs arba apsinuodijęs, atlieka šiuos veiksmus nurodytu eiliškumu:</w:t>
      </w:r>
    </w:p>
    <w:p w14:paraId="071C218D" w14:textId="77777777" w:rsidR="00AE6F92" w:rsidRPr="00AE6F92" w:rsidRDefault="00AE6F92" w:rsidP="00D419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6.1. stebi mokinio sveikatos būklę ir įvertina būtinosios medicinos pagalbos reikalingumą;</w:t>
      </w:r>
    </w:p>
    <w:p w14:paraId="5D3FDFC9" w14:textId="77777777" w:rsidR="00AE6F92" w:rsidRPr="00AE6F92" w:rsidRDefault="00AE6F92" w:rsidP="00D419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6.2. jeigu mokiniui reikalinga būtinoji medicinos pagalba:</w:t>
      </w:r>
    </w:p>
    <w:p w14:paraId="1A041CDD" w14:textId="350FC3A7" w:rsidR="00AE6F92" w:rsidRPr="00AE6F92" w:rsidRDefault="00AE6F92" w:rsidP="00D419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6.2.1. nedelsdamas kviečia greitosios medicinos pagalbos brigadą skubiosios pagalbos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tarnybų ryšio numeriu 112;</w:t>
      </w:r>
    </w:p>
    <w:p w14:paraId="24CE9014" w14:textId="6EE5059E" w:rsidR="00AE6F92" w:rsidRPr="00AE6F92" w:rsidRDefault="00AE6F92" w:rsidP="00D419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6.2.2. organizuoja pirmosios pagalbos teikimą mokiniui;</w:t>
      </w:r>
    </w:p>
    <w:p w14:paraId="1DF85FF8" w14:textId="6AF4924D" w:rsidR="00AE6F92" w:rsidRPr="00AE6F92" w:rsidRDefault="00AE6F92" w:rsidP="00D419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6.2.3. informuoja mokyklos vadovą arba jo įgaliotą asmenį apie situaciją;</w:t>
      </w:r>
    </w:p>
    <w:p w14:paraId="2CF6B2E6" w14:textId="0D47CB2C" w:rsidR="00AE6F92" w:rsidRPr="00AE6F92" w:rsidRDefault="00AE6F92" w:rsidP="00D419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6.4. jeigu mokiniui būtinoji medicinos pagalba yra nereikalinga, palydi mokinį pas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mokyklos vadovą arba jo įgaliotą asmenį, kuris:</w:t>
      </w:r>
    </w:p>
    <w:p w14:paraId="0716F9E0" w14:textId="4D408E50" w:rsidR="00AE6F92" w:rsidRPr="00AE6F92" w:rsidRDefault="00AE6F92" w:rsidP="00D419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6.4.1. atskiroje patalpoje kalbasi su mokiniu apie atvejo aplinkybes: kada ir kokias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psichoaktyviąsias medžiagas vartojo ir (ar) kokiomis psichoaktyviosiomis medžiagomis disponuoja,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iš kur jų gavo, psichoaktyviąsias medžiagas vartojo vienas ar su kitu (-ais) mokiniu (-iais), jeigu su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kitu (-iais) mokiniu (-iais), tai su kuriuo (-iais), ar gali būti kuriam (-iems) nors mokiniui (-iams)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reikalinga pagalba, prašo mokinio parodyti jo turimus daiktus, esant mokinio tėvų ar kitų atstovų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pagal įstatymą rašytiniam sutikimui, suteikiančiai teisę mokyklos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vadovui ar jo įgaliotam asmeniui patikrinti mokinio turimus daiktus, kai kyla įtarimų dėl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psichoaktyviųjų medžiagų disponavimo. Daiktų patikrinime pagal galimybes dalyvauja mažiausiai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du asmenys – mokyklos darbuotojai, iš kurių vienas yra mokyklos vadovas arba jo įgaliotas asmuo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ir atlieka vieną iš šių veiksmų:</w:t>
      </w:r>
    </w:p>
    <w:p w14:paraId="08A5ABFF" w14:textId="4B770D7F" w:rsidR="00AE6F92" w:rsidRPr="00AE6F92" w:rsidRDefault="00AE6F92" w:rsidP="00D419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6.4.1.1. jei nėra randama psichoaktyviųjų medžiagų, kalbasi kartu su mokiniu ir atvykusiais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mokinio tėvais ar kitais atstovais pagal įstatymą apie psichoaktyviųjų medžiagų vartojimo galimas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pasekmes ir pakartotiniam psichoaktyviųjų medžiagų vartojimui išvengti galimus prevencinius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veiksmus;</w:t>
      </w:r>
    </w:p>
    <w:p w14:paraId="3D038736" w14:textId="7BC25371" w:rsidR="00AE6F92" w:rsidRPr="00AE6F92" w:rsidRDefault="00AE6F92" w:rsidP="00D419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6.4.1.2. jei legalios psichoaktyvios medžiagos (alkoholiniai gėrimai, tabakas, tabako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gaminiai ir su tabako gaminiais susiję gaminiai (elektroninės cigaretės ir jų pildyklės taip pat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rūkomieji žoliniai gaminiai), randamos pirmą kartą, jas atiduoda atvykusiems mokinio tėvams ar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kitiems atstovams pagal įstatymą, kalbasi kartu su jais ir mokiniu apie psichoaktyviųjų medžiagų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vartojimo ir disponavimo psichoaktyviosiomis medžiagomis galimas pasekmes ir pakartotiniam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psichoaktyviųjų medžiagų vartojimui ir disponavimui psichoaktyviosiomis medžiagomis išvengti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galimus prevencinius veiksmus, užpildo Daiktų paėmimo protokolą (Aprašo 3 priedas), siekiant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užtikrinti šio įvykio fiksavimą, kuris saugomas mokyklos vidaus dokumentuose;</w:t>
      </w:r>
    </w:p>
    <w:p w14:paraId="16258A1C" w14:textId="49AABA19" w:rsidR="00AE6F92" w:rsidRPr="00AE6F92" w:rsidRDefault="00AE6F92" w:rsidP="00D419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6.4.1.3. jei legalios psichoaktyvios medžiagos (alkoholiniai gėrimai, tabakas, tabako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gaminiai ir su tabako gaminiais susiję gaminiai (elektroninės cigaretės ir jų pildyklės taip pat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rūkomieji žoliniai gaminiai), randamos ne pirmą kartą, kalbasi kartu su mokiniu ir atvykusiais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mokinio tėvais ar kitais atstovais pagal įstatymą apie psichoaktyviųjų medžiagų vartojimo ir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disponavimo psichoaktyviosiomis medžiagomis galimas pasekmes ir pakartotiniam psichoaktyviųjų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medžiagų vartojimui ir disponavimui psichoaktyviosiomis medžiagomis išvengti galimus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 xml:space="preserve">prevencinius veiksmus, užpildo Daiktų paėmimo </w:t>
      </w:r>
      <w:r w:rsidRPr="00AE6F92">
        <w:rPr>
          <w:rFonts w:ascii="Times New Roman" w:hAnsi="Times New Roman" w:cs="Times New Roman"/>
          <w:kern w:val="0"/>
          <w:lang w:val="pt-BR"/>
        </w:rPr>
        <w:lastRenderedPageBreak/>
        <w:t>protokolą (Aprašo 3 priedas) ir ne vėliau kaip kitą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darbo dieną mokyklos vardu adresu www.ePolicija.lt praneša apie psichoaktyviųjų medžiagų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radimo atvejį ir pateikia Daiktų paėmimo protokolą;</w:t>
      </w:r>
    </w:p>
    <w:p w14:paraId="404B8552" w14:textId="3C830BB0" w:rsidR="00AE6F92" w:rsidRPr="00AE6F92" w:rsidRDefault="00AE6F92" w:rsidP="00D419B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6.4.1.4. jei randama, kad mokinys turi nelegalių psichoaktyviųjų medžiagų, kurios gali būti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tablečių, kristalų, suktinių, žolinių mišinių, miltelių, druskų ar kitu pavidalu arba kyla abejonių dėl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medžiagos legalumo, nedelsdamas skubiosios pagalbos tarnybų ryšio numeriu 112 praneša apie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galimą teisės pažeidimą, iki policijos pareigūnų atvykimo neliečia, neuosto, neleidžia sunaikinti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rastų nelegalių psichoaktyviųjų medžiagų ir apriboja mokinio galimybę naudotis ryšio priemonėmis.</w:t>
      </w:r>
    </w:p>
    <w:p w14:paraId="7ABC8276" w14:textId="3655AABE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6.4.2. atskiroje patalpoje kalbasi su mokiniu apie atvejo aplinkybes: kada ir kokias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psichoaktyviąsias medžiagas vartojo ir (ar) kokiomis psichoaktyviosiomis medžiagomis disponuoja,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iš kur jų gavo, psichoaktyviąsias medžiagas vartojo vienas ar su kitu (-ais) mokiniu (-iais), jeigu su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kitu (-iais) mokiniu (-iais), tai su kuriuo (-iais), ar gali būti kuriam (-iems) nors mokiniui (-iams)</w:t>
      </w:r>
      <w:r w:rsidR="00D419BA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reikalinga pagalba. Nesant mokinio tėvų arba kitų atstovų pagal įstatymą rašytinio sutikimo arba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mokymo sutarties nuostatos, suteikiančios teisę mokyklos vadovui ar jo įgaliotam asmeniui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patikrinti mokinio turimus daiktus, kai kyla įtarimų dėl psichoaktyviųjų medžiagų disponavimo, ir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(arba) mokiniui nesutinkant parodyti turimų daiktų, informuoja mokinį ir atvykusius mokinio tėvus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ar kitus atstovus pagal įstatymą, jog policijos pareigūnai gali imtis teisėtų veiksmų, įskaitant daiktų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apžiūrą, ir nedelsdamas skubiosios pagalbos tarnybų ryšio numeriu 112 praneša apie galimą teisės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pažeidimą.</w:t>
      </w:r>
    </w:p>
    <w:p w14:paraId="099B9B31" w14:textId="59C22CB7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7. Visais galimais mokinio psichoaktyviųjų medžiagų platinimo atvejais mokyklos vadovas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ir (ar) jo įgaliotas asmuo:</w:t>
      </w:r>
    </w:p>
    <w:p w14:paraId="0AB8E41B" w14:textId="5B8A345D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7.1. pastebėjęs ar gavęs informaciją apie mokyklos patalpose ar teritorijoje pastebėtą šiuo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metu vykstantį ir (ar) ką tik įvykusį psichoaktyviųjų medžiagų platinimo atvejį,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nedelsiant skubiosios pagalbos tarnybų ryšio numeriu 112 praneša apie galimą teisės pažeidimą;</w:t>
      </w:r>
    </w:p>
    <w:p w14:paraId="222082AA" w14:textId="29F7F7CD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7.2. gavęs informaciją apie anksčiau įvykusį arba jau žinomą atvejį, kad mokinys įsigijo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psichoaktyviųjų medžiagų mokyklos patalpose ar teritorijoje ar konkretus mokinys galimai platino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psichoaktyviąsias medžiagas pateikia gautą informaciją policijos skambučių linijos telefono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numeriu +370 700 60 777 arba adresu www.ePolicija.lt.</w:t>
      </w:r>
    </w:p>
    <w:p w14:paraId="0D34D0CC" w14:textId="1D9215A6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8. Jei mokyklos patalpose ar teritorijoje mokyklos darbuotojas randa psichoaktyviųjų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medžiagų, tačiau nežinoma, kam jos priklauso, jas perduoda mokyklos vadovui arba jo įgaliotam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asmeniui, kuris nedelsdamas:</w:t>
      </w:r>
    </w:p>
    <w:p w14:paraId="2017504F" w14:textId="02CE08C6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8.1. rastas legalias psichoaktyvias medžiagas (alkoholinius gėrimus, tabaką, tabako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gaminius, su tabako gaminiais susijusius gaminius (elektronines cigaretes, jų pildykles taip pat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rūkomuosius žolinius gaminius) sunaikina vadovaudamasis mokyklos nustatyta atliekų tvarkymo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tvarka;</w:t>
      </w:r>
    </w:p>
    <w:p w14:paraId="7BBD99F1" w14:textId="606185C7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8.2. rastas nelegalias narkotines, psichotropines medžiagas arba kyla abejonių dėl medžiagos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legalumo, skubiosios pagalbos tarnybų ryšio numeriu 112 informuoja skubiosios pagalbos tarnybą,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užtikrina šių medžiagų saugojimą iki perdavimo policijai. Atvykus policijai surašo pranešimą apie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rastas medžiagas, kuriame nurodo jų radimo aplinkybes, medžiagų kiekį ir patvirtina perdavimo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policijos pareigūnams faktą.</w:t>
      </w:r>
    </w:p>
    <w:p w14:paraId="1751F002" w14:textId="7FA0429E" w:rsid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9. Visais mokinio psichoaktyviųjų medžiagų vartojimo, platinimo ir disponavimo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psichoaktyviosiomis medžiagomis atvejais mokyklos darbuotojai informuojami apie juos naudojant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nuasmenintus, neleidžiančius nustatyti mokinio ir jo tėvų ar kitų atstovų pagal įstatymą tapatybės,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duomenis, siekiant pakartotinai priminti mokyklos vidaus tvarkos taisyklių laikymosi svarbą,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taikomas prevencijos priemones mokiniams, jų tėvams ar kitiems atstovams pagal įstatymą ir (arba)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Apraše nustatytą teisinį reguliavimą.</w:t>
      </w:r>
    </w:p>
    <w:p w14:paraId="2C4B1559" w14:textId="77777777" w:rsidR="00C718B8" w:rsidRDefault="00C718B8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</w:p>
    <w:p w14:paraId="34BE16D6" w14:textId="77777777" w:rsidR="00712F8B" w:rsidRDefault="00712F8B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</w:p>
    <w:p w14:paraId="4FB6E095" w14:textId="77777777" w:rsidR="00712F8B" w:rsidRDefault="00712F8B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</w:p>
    <w:p w14:paraId="6C82D366" w14:textId="77777777" w:rsidR="00712F8B" w:rsidRPr="00AE6F92" w:rsidRDefault="00712F8B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</w:p>
    <w:p w14:paraId="3D713B84" w14:textId="77777777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pt-BR"/>
        </w:rPr>
      </w:pPr>
      <w:r w:rsidRPr="00AE6F92">
        <w:rPr>
          <w:rFonts w:ascii="Times New Roman" w:hAnsi="Times New Roman" w:cs="Times New Roman"/>
          <w:b/>
          <w:bCs/>
          <w:kern w:val="0"/>
          <w:lang w:val="pt-BR"/>
        </w:rPr>
        <w:lastRenderedPageBreak/>
        <w:t>III SKYRIUS</w:t>
      </w:r>
    </w:p>
    <w:p w14:paraId="3C051909" w14:textId="77777777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pt-BR"/>
        </w:rPr>
      </w:pPr>
      <w:r w:rsidRPr="00AE6F92">
        <w:rPr>
          <w:rFonts w:ascii="Times New Roman" w:hAnsi="Times New Roman" w:cs="Times New Roman"/>
          <w:b/>
          <w:bCs/>
          <w:kern w:val="0"/>
          <w:lang w:val="pt-BR"/>
        </w:rPr>
        <w:t>PAGALBOS TEIKIMAS MOKINIAMS IR JŲ TĖVAMS AR KITIEMS ATSTOVAMS</w:t>
      </w:r>
    </w:p>
    <w:p w14:paraId="2A9E3F32" w14:textId="77777777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pt-BR"/>
        </w:rPr>
      </w:pPr>
      <w:r w:rsidRPr="00AE6F92">
        <w:rPr>
          <w:rFonts w:ascii="Times New Roman" w:hAnsi="Times New Roman" w:cs="Times New Roman"/>
          <w:b/>
          <w:bCs/>
          <w:kern w:val="0"/>
          <w:lang w:val="pt-BR"/>
        </w:rPr>
        <w:t>PAGAL ĮSTATYMĄ</w:t>
      </w:r>
    </w:p>
    <w:p w14:paraId="3D809DDF" w14:textId="3761F433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10. Visais mokinio psichoaktyviųjų medžiagų vartojimo, platinimo ir disponavimo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psichoaktyviosiomis medžiagomis atvejais po Aprašo II skyriuje nurodytų reagavimo veiksmų</w:t>
      </w:r>
    </w:p>
    <w:p w14:paraId="0A353C05" w14:textId="77777777" w:rsidR="00AE6F92" w:rsidRPr="00AE6F92" w:rsidRDefault="00AE6F92" w:rsidP="00AE6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atlikimo mokykloje organizuojama ir teikiama pagalba:</w:t>
      </w:r>
    </w:p>
    <w:p w14:paraId="6AFAEC2A" w14:textId="09BD1466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10.1. kai nustatytas pirmas mokinio psichoaktyviųjų medžiagų vartojimo, platinimo ir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disponavimo psichoaktyviosiomis medžiagomis atvejis, mokyklos vadovas ar jo įgaliotas asmuo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organizuoja susitikimą su mokiniu ir jo tėvais ar kitais atstovais pagal įstatymą ir paskiria atsakingą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asmenį, koordinuosiantį pagalbos teikimą mokiniui ir (ar) jo tėvams ar kitiems atstovams pagal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įstatymą;</w:t>
      </w:r>
    </w:p>
    <w:p w14:paraId="26F956D9" w14:textId="4E9E3E4B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10.2. kai nustatytas pakartotinis mokinio psichoaktyviųjų medžiagų vartojimo, platinimo ir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disponavimo psichoaktyviosiomis medžiagomis atvejis, informuojama mokyklos Vaiko gerovės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komisija ir šaukiamas posėdis.</w:t>
      </w:r>
    </w:p>
    <w:p w14:paraId="46858658" w14:textId="77777777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11. Mokyklos Vaiko gerovės komisijoje:</w:t>
      </w:r>
    </w:p>
    <w:p w14:paraId="3BC44881" w14:textId="56FCDE21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11.1. pagalbos teikimo galimybės svarstomos prieš tai jas aptarus su mokiniu ir jo tėvais ar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kitais atstovais pagal įstatymą;</w:t>
      </w:r>
    </w:p>
    <w:p w14:paraId="4D6246E2" w14:textId="70E96F22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11.2. sprendimai dėl pagalbos turinio ir formų priimami vadovaujantis mokinio nuomonės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išklausymo ir geriausių jo interesų įgyvendinimo principais, siekiant sumažinti mokinio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psichoaktyviųjų medžiagų vartojimo, platinimo ir disponavimo psichoaktyviosiomis medžiagomis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rizikas;</w:t>
      </w:r>
    </w:p>
    <w:p w14:paraId="3DE87889" w14:textId="4CEB6F9B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11.3. turi būti išklausoma visų asmenų, dalyvaujančių teikiant pagalbą, nuomonė,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susitariama dėl konkrečių veiksmų mokykloje, nustatomi veiksmai, už kurių įgyvendinimą yra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atsakingas mokyklos atstovas, mokinys ir jo tėvai ar kiti atstovai pagal įstatymą, numatomas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bendras įgyvendintų veiksmų rezultatų aptarimas;</w:t>
      </w:r>
    </w:p>
    <w:p w14:paraId="2DE59190" w14:textId="5A575E70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11.4. kreipiamasi į mokyklos vadovą dėl galimybės inicijuoti kreipimąsi į savivaldybės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tarpinstitucinio bendradarbiavimo koordinatorių dėl koordinuotos pagalbos teikimo šeimai.</w:t>
      </w:r>
    </w:p>
    <w:p w14:paraId="630F64E8" w14:textId="64B16410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12. Pagalba pagal galimybes apima švietimo pagalbos, Visuomenės sveikatos biurų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teikiamas visuomenės sveikatos priežiūros paslaugas, neformaliojo švietimo ar kitų švietimą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papildančio ugdymo veiklų organizavimą, kitų veiklų vykdymą savivaldybėje.</w:t>
      </w:r>
    </w:p>
    <w:p w14:paraId="609EF4D1" w14:textId="77777777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13. Teikiant pagalbą siekiama:</w:t>
      </w:r>
    </w:p>
    <w:p w14:paraId="2BFAB6EE" w14:textId="62207E42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13.1. padėti mokiniui tapti psichologiškai atsparesniam, užimtam, gebančiam palaikyti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santykius su bendraamžiais ir suaugusiaisiais, rūpintis savo fizine ir psichikos sveikata, įtraukiant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mokinį į neformaliojo švietimo veiklas, socialiniams emociniams įgūdžiams ugdyti skirtus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užsiėmimus, prevencines programas ar kitą mokykloje vykdomą veiklą, arba nukreipiant į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neatlygintinas šiems tikslams pasiekti tinkamas veiklas už mokyklos teritorijos ribų, taip pat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bendradarbiaujant su savivaldybės tarpinstitucinio bendradarbiavimo koordinatoriumi padėti spręsti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sveikatos, socialines, švietimo ar kitas problemas tikslingai pasirenkant savivaldybėje neatlygintinai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teikiamas paslaugas ir pagalbą.</w:t>
      </w:r>
    </w:p>
    <w:p w14:paraId="30C3F2AA" w14:textId="139CCA8E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13.2. padėti mokiniui ir jo tėvams ar kitiems atstovams pagal įstatymą ugdyti sveikatą,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kritinį mąstymą, suteikiant mokykloje informaciją ar pateikiant nuorodas į informacijos šaltinius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psichoaktyviųjų medžiagų vartojimo prevencijos ir intervencijos temomis;</w:t>
      </w:r>
    </w:p>
    <w:p w14:paraId="0E7CF256" w14:textId="0A03FFBF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13.3. padėti mokinio tėvams ar kitiems atstovams pagal įstatymą stiprinti įgūdžius,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susijusius su santykių, bendravimo gerinimu, vaiko saugumo užtikrinimu, užimtumo planavimu ir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kitais, psichoaktyviųjų medžiagų vartojimo prevencijos veiksmais, bendradarbiaujant su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savivaldybės tarpinstitucinio bendradarbiavimo koordinatoriumi ir (ar) Vaiko teisių apsaugos ir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įvaikinimo tarnybos teritoriniu skyriumi nukreipti į savivaldybėje prieinamas neatlygintinas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mokinio tėvų ar kitų atstovų pagal įstatymą švietimo ir įgūdžių ugdymo veiklas.</w:t>
      </w:r>
    </w:p>
    <w:p w14:paraId="6A697F11" w14:textId="77777777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14. Pagalbos priemonių turinys nukreiptas į:</w:t>
      </w:r>
    </w:p>
    <w:p w14:paraId="45E59ACF" w14:textId="42F6ADAC" w:rsidR="00AE6F92" w:rsidRPr="00AE6F92" w:rsidRDefault="00AE6F92" w:rsidP="00C718B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lastRenderedPageBreak/>
        <w:t>14.1. psichoaktyviųjų medžiagų vartojimo, platinimo ir disponavimo psichoaktyviosiomis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medžiagomis priežasčių ir galimų pasekmių aptarimą su mokiniu ir jo tėvais ar kitais atstovais pagal</w:t>
      </w:r>
      <w:r w:rsidR="00C718B8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įstatymą;</w:t>
      </w:r>
    </w:p>
    <w:p w14:paraId="0DE4CFC4" w14:textId="2603E55E" w:rsidR="00AE6F92" w:rsidRPr="00AE6F92" w:rsidRDefault="00AE6F92" w:rsidP="00B507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14.2. rekomendacijų mokiniui ir jo tėvams ar kitiems atstovams pagal įstatymą teikimą dėl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tarpusavio santykių šeimoje, santykių su bendraamžiais, laisvalaikio leidimo, mokymosi, taisyklių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taikymo ir laikymosi mokykloje ir šeimoje bei kitais psichoaktyviųjų medžiagų vartojimo, platinimo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ir disponavimo psichoaktyviosiomis medžiagomis rizikos mažinimui aktualiais klausimais;</w:t>
      </w:r>
    </w:p>
    <w:p w14:paraId="5FDA4CCD" w14:textId="3868EB3C" w:rsidR="00AE6F92" w:rsidRPr="00AE6F92" w:rsidRDefault="00AE6F92" w:rsidP="00B507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14.3. mokinių ir jų tėvų ar kitų atstovų pagal įstatymą konsultavimą ar įtraukimą į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mokykloje vykdomas psichoaktyviųjų medžiagų vartojimo, platinimo ir disponavimo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psichoaktyviosiomis medžiagomis rizikos mažinimui skirtas veiklas, ankstyvosios intervencijos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programą</w:t>
      </w:r>
      <w:r w:rsidR="00B507FC">
        <w:rPr>
          <w:rFonts w:ascii="Times New Roman" w:hAnsi="Times New Roman" w:cs="Times New Roman"/>
          <w:kern w:val="0"/>
          <w:lang w:val="pt-BR"/>
        </w:rPr>
        <w:t>;</w:t>
      </w:r>
    </w:p>
    <w:p w14:paraId="479C1AE4" w14:textId="70331AB0" w:rsidR="00AE6F92" w:rsidRPr="00AE6F92" w:rsidRDefault="00AE6F92" w:rsidP="00B507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14.4. mokinių ir jų tėvų ar kitų atstovų pagal įstatymą nukreipimą pagalbos į savivaldybės ir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valstybės įstaigose teikiamas neatlygintinas visuomenės ar asmens sveikatos priežiūros, socialines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paslaugas, švietimo pagalbą ar kitą pagalbą, bendradarbiaujant su savivaldybės tarpinstitucinio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bendradarbiavimo koordinatoriumi ir (ar) Vaiko teisių apsaugos ir įvaikinimo tarnybos teritoriniu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skyriumi;</w:t>
      </w:r>
    </w:p>
    <w:p w14:paraId="573BB145" w14:textId="08FD0050" w:rsidR="00AE6F92" w:rsidRPr="00AE6F92" w:rsidRDefault="00AE6F92" w:rsidP="00B507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14.5. kitus mokyklos veiksmus, tikslingai nukreiptus į psichoaktyviųjų medžiagų vartojimo,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platinimo ir disponavimo psichoaktyviosiomis medžiagomis atvejų pasikartojimo prevenciją.</w:t>
      </w:r>
    </w:p>
    <w:p w14:paraId="3B01B366" w14:textId="12E67210" w:rsidR="00AE6F92" w:rsidRPr="00AE6F92" w:rsidRDefault="00AE6F92" w:rsidP="00B507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15. Teikiama pagalba turi būti aprašyta mokyklos kartu su mokiniu ir jo tėvais ar kitais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atstovais pagal įstatymą sudarytame rašytiniame pagalbos teikimo plane, kuris įforminamas laisva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forma. Jame numatomi teikiamos pagalbos tikslai, sutarti veiksmai jiems pasiekti, už veiksmų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įgyvendinimą atsakingi asmenys (mokyklos atstovas, mokinys, jo tėvai ar kiti atstovai pagal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įstatymą) ir veiksmų įgyvendinimo terminai.</w:t>
      </w:r>
    </w:p>
    <w:p w14:paraId="3413032D" w14:textId="77777777" w:rsidR="00B507FC" w:rsidRDefault="00B507FC" w:rsidP="00AE6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lang w:val="pt-BR"/>
        </w:rPr>
      </w:pPr>
    </w:p>
    <w:p w14:paraId="4B4C1849" w14:textId="2DB28131" w:rsidR="00AE6F92" w:rsidRPr="00AE6F92" w:rsidRDefault="00AE6F92" w:rsidP="00B50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pt-BR"/>
        </w:rPr>
      </w:pPr>
      <w:r w:rsidRPr="00AE6F92">
        <w:rPr>
          <w:rFonts w:ascii="Times New Roman" w:hAnsi="Times New Roman" w:cs="Times New Roman"/>
          <w:b/>
          <w:bCs/>
          <w:kern w:val="0"/>
          <w:lang w:val="pt-BR"/>
        </w:rPr>
        <w:t>IV SKYRIUS</w:t>
      </w:r>
    </w:p>
    <w:p w14:paraId="0C16556D" w14:textId="20A03F2A" w:rsidR="00AE6F92" w:rsidRDefault="00AE6F92" w:rsidP="00B50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pt-BR"/>
        </w:rPr>
      </w:pPr>
      <w:r w:rsidRPr="00AE6F92">
        <w:rPr>
          <w:rFonts w:ascii="Times New Roman" w:hAnsi="Times New Roman" w:cs="Times New Roman"/>
          <w:b/>
          <w:bCs/>
          <w:kern w:val="0"/>
          <w:lang w:val="pt-BR"/>
        </w:rPr>
        <w:t>BAIGIAMOSIOS NUOSTATOS</w:t>
      </w:r>
    </w:p>
    <w:p w14:paraId="32B29CF7" w14:textId="77777777" w:rsidR="00B507FC" w:rsidRPr="00B507FC" w:rsidRDefault="00B507FC" w:rsidP="00B507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lang w:val="pt-BR"/>
        </w:rPr>
      </w:pPr>
    </w:p>
    <w:p w14:paraId="2A697EFF" w14:textId="7B4EA26B" w:rsidR="00AE6F92" w:rsidRPr="00AE6F92" w:rsidRDefault="00AE6F92" w:rsidP="00B507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</w:t>
      </w:r>
      <w:r w:rsidR="00B507FC">
        <w:rPr>
          <w:rFonts w:ascii="Times New Roman" w:hAnsi="Times New Roman" w:cs="Times New Roman"/>
          <w:kern w:val="0"/>
          <w:lang w:val="pt-BR"/>
        </w:rPr>
        <w:t>6</w:t>
      </w:r>
      <w:r w:rsidRPr="00AE6F92">
        <w:rPr>
          <w:rFonts w:ascii="Times New Roman" w:hAnsi="Times New Roman" w:cs="Times New Roman"/>
          <w:kern w:val="0"/>
          <w:lang w:val="pt-BR"/>
        </w:rPr>
        <w:t>. Mokyklos vadovas užtikrina, kad Apraše numatyta pareiga pastebėjus, įtarus mokinio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psichoaktyviųjų medžiagų vartojimo, platinimo ir disponavimo jomis atvejį informuoti mokyklos</w:t>
      </w:r>
    </w:p>
    <w:p w14:paraId="2C39CB50" w14:textId="77777777" w:rsidR="00AE6F92" w:rsidRPr="00AE6F92" w:rsidRDefault="00AE6F92" w:rsidP="00AE6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vadovą ar jo įgaliotą asmenį būtų numatyta mokyklos vidaus taisyklėse.</w:t>
      </w:r>
    </w:p>
    <w:p w14:paraId="76010DC5" w14:textId="24FC0758" w:rsidR="00AE6F92" w:rsidRPr="00AE6F92" w:rsidRDefault="00AE6F92" w:rsidP="00B507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</w:t>
      </w:r>
      <w:r w:rsidR="00B507FC">
        <w:rPr>
          <w:rFonts w:ascii="Times New Roman" w:hAnsi="Times New Roman" w:cs="Times New Roman"/>
          <w:kern w:val="0"/>
          <w:lang w:val="pt-BR"/>
        </w:rPr>
        <w:t>7</w:t>
      </w:r>
      <w:r w:rsidRPr="00AE6F92">
        <w:rPr>
          <w:rFonts w:ascii="Times New Roman" w:hAnsi="Times New Roman" w:cs="Times New Roman"/>
          <w:kern w:val="0"/>
          <w:lang w:val="pt-BR"/>
        </w:rPr>
        <w:t>. Su Aprašu ir jo pagrindu vykdomais veiksmais visi mokyklos darbuotojai supažindinami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pasirašytinai, bei informuojami mokinių tėvai ar kiti atstovai pagal įstatymą.</w:t>
      </w:r>
    </w:p>
    <w:p w14:paraId="4A8E758E" w14:textId="2A998720" w:rsidR="00AE6F92" w:rsidRPr="00AE6F92" w:rsidRDefault="00AE6F92" w:rsidP="00B507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</w:t>
      </w:r>
      <w:r w:rsidR="00B507FC">
        <w:rPr>
          <w:rFonts w:ascii="Times New Roman" w:hAnsi="Times New Roman" w:cs="Times New Roman"/>
          <w:kern w:val="0"/>
          <w:lang w:val="pt-BR"/>
        </w:rPr>
        <w:t>8</w:t>
      </w:r>
      <w:r w:rsidRPr="00AE6F92">
        <w:rPr>
          <w:rFonts w:ascii="Times New Roman" w:hAnsi="Times New Roman" w:cs="Times New Roman"/>
          <w:kern w:val="0"/>
          <w:lang w:val="pt-BR"/>
        </w:rPr>
        <w:t>. Tais atvejais, kai mokinio tėvai ar kiti atstovai pagal įstatymą nepriima mokykloje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siūlomos pagalbos sau ar savo vaikui, nebendradarbiauja su mokyklos administracija, pedagogais ir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švietimo pagalbos mokiniui specialistais, neatsižvelgia į specialistų pateiktas rekomendacijas,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nesikreipia dėl pagalbos vaikui ir šeimai į savivaldybės ir valstybės įstaigas, mokyklos vadovas ar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jo įgaliotas asmuo konsultuojasi ir (arba) informuoja Valstybės vaiko teisių apsaugos ir įvaikinimo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tarnybą prie Socialinės apsaugos ir darbo ministerijos.</w:t>
      </w:r>
    </w:p>
    <w:p w14:paraId="655390D7" w14:textId="497B151A" w:rsidR="00AE6F92" w:rsidRPr="00AE6F92" w:rsidRDefault="00B507FC" w:rsidP="00B507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>
        <w:rPr>
          <w:rFonts w:ascii="Times New Roman" w:hAnsi="Times New Roman" w:cs="Times New Roman"/>
          <w:kern w:val="0"/>
          <w:lang w:val="pt-BR"/>
        </w:rPr>
        <w:t>19</w:t>
      </w:r>
      <w:r w:rsidR="00AE6F92" w:rsidRPr="00AE6F92">
        <w:rPr>
          <w:rFonts w:ascii="Times New Roman" w:hAnsi="Times New Roman" w:cs="Times New Roman"/>
          <w:kern w:val="0"/>
          <w:lang w:val="pt-BR"/>
        </w:rPr>
        <w:t>. Vadovaujantis 2016 m. balandžio 27 d. Europos Parlamento ir Tarybos reglamentu (ES)</w:t>
      </w:r>
      <w:r>
        <w:rPr>
          <w:rFonts w:ascii="Times New Roman" w:hAnsi="Times New Roman" w:cs="Times New Roman"/>
          <w:kern w:val="0"/>
          <w:lang w:val="pt-BR"/>
        </w:rPr>
        <w:t xml:space="preserve"> </w:t>
      </w:r>
      <w:r w:rsidR="00AE6F92" w:rsidRPr="00AE6F92">
        <w:rPr>
          <w:rFonts w:ascii="Times New Roman" w:hAnsi="Times New Roman" w:cs="Times New Roman"/>
          <w:kern w:val="0"/>
          <w:lang w:val="pt-BR"/>
        </w:rPr>
        <w:t>2016/679 dėl fizinių asmenų apsaugos tvarkant asmens duomenis ir dėl laisvo tokių duomenų</w:t>
      </w:r>
      <w:r>
        <w:rPr>
          <w:rFonts w:ascii="Times New Roman" w:hAnsi="Times New Roman" w:cs="Times New Roman"/>
          <w:kern w:val="0"/>
          <w:lang w:val="pt-BR"/>
        </w:rPr>
        <w:t xml:space="preserve"> </w:t>
      </w:r>
      <w:r w:rsidR="00AE6F92" w:rsidRPr="00AE6F92">
        <w:rPr>
          <w:rFonts w:ascii="Times New Roman" w:hAnsi="Times New Roman" w:cs="Times New Roman"/>
          <w:kern w:val="0"/>
          <w:lang w:val="pt-BR"/>
        </w:rPr>
        <w:t>judėjimo ir kuriuo panaikinama Direktyva 95/46/EB (Bendrasis duomenų apsaugos reglamentas),</w:t>
      </w:r>
      <w:r>
        <w:rPr>
          <w:rFonts w:ascii="Times New Roman" w:hAnsi="Times New Roman" w:cs="Times New Roman"/>
          <w:kern w:val="0"/>
          <w:lang w:val="pt-BR"/>
        </w:rPr>
        <w:t xml:space="preserve"> </w:t>
      </w:r>
      <w:r w:rsidR="00AE6F92" w:rsidRPr="00AE6F92">
        <w:rPr>
          <w:rFonts w:ascii="Times New Roman" w:hAnsi="Times New Roman" w:cs="Times New Roman"/>
          <w:kern w:val="0"/>
          <w:lang w:val="pt-BR"/>
        </w:rPr>
        <w:t>asmens duomenys pagal Aprašą tvarkomi, siekiant nustatyti ir tinkamai sureaguoti į mokinių</w:t>
      </w:r>
      <w:r>
        <w:rPr>
          <w:rFonts w:ascii="Times New Roman" w:hAnsi="Times New Roman" w:cs="Times New Roman"/>
          <w:kern w:val="0"/>
          <w:lang w:val="pt-BR"/>
        </w:rPr>
        <w:t xml:space="preserve"> </w:t>
      </w:r>
      <w:r w:rsidR="00AE6F92" w:rsidRPr="00AE6F92">
        <w:rPr>
          <w:rFonts w:ascii="Times New Roman" w:hAnsi="Times New Roman" w:cs="Times New Roman"/>
          <w:kern w:val="0"/>
          <w:lang w:val="pt-BR"/>
        </w:rPr>
        <w:t>psichoaktyviųjų</w:t>
      </w:r>
      <w:r>
        <w:rPr>
          <w:rFonts w:ascii="Times New Roman" w:hAnsi="Times New Roman" w:cs="Times New Roman"/>
          <w:kern w:val="0"/>
          <w:lang w:val="pt-BR"/>
        </w:rPr>
        <w:t xml:space="preserve"> </w:t>
      </w:r>
      <w:r w:rsidR="00AE6F92" w:rsidRPr="00AE6F92">
        <w:rPr>
          <w:rFonts w:ascii="Times New Roman" w:hAnsi="Times New Roman" w:cs="Times New Roman"/>
          <w:kern w:val="0"/>
          <w:lang w:val="pt-BR"/>
        </w:rPr>
        <w:t>medžiagų vartojimo, platinimo ir disponavimo psichoaktyviosiomis medžiagomis</w:t>
      </w:r>
      <w:r>
        <w:rPr>
          <w:rFonts w:ascii="Times New Roman" w:hAnsi="Times New Roman" w:cs="Times New Roman"/>
          <w:kern w:val="0"/>
          <w:lang w:val="pt-BR"/>
        </w:rPr>
        <w:t xml:space="preserve"> </w:t>
      </w:r>
      <w:r w:rsidR="00AE6F92" w:rsidRPr="00AE6F92">
        <w:rPr>
          <w:rFonts w:ascii="Times New Roman" w:hAnsi="Times New Roman" w:cs="Times New Roman"/>
          <w:kern w:val="0"/>
          <w:lang w:val="pt-BR"/>
        </w:rPr>
        <w:t>atvejus bei organizuoti ir teikti reikiamą pagalbą mokiniams, jų tėvams ar kitiems atstovams pagal</w:t>
      </w:r>
      <w:r>
        <w:rPr>
          <w:rFonts w:ascii="Times New Roman" w:hAnsi="Times New Roman" w:cs="Times New Roman"/>
          <w:kern w:val="0"/>
          <w:lang w:val="pt-BR"/>
        </w:rPr>
        <w:t xml:space="preserve"> </w:t>
      </w:r>
      <w:r w:rsidR="00AE6F92" w:rsidRPr="00AE6F92">
        <w:rPr>
          <w:rFonts w:ascii="Times New Roman" w:hAnsi="Times New Roman" w:cs="Times New Roman"/>
          <w:kern w:val="0"/>
          <w:lang w:val="pt-BR"/>
        </w:rPr>
        <w:t>įstatymą.</w:t>
      </w:r>
    </w:p>
    <w:p w14:paraId="51E8793F" w14:textId="77777777" w:rsidR="00AE6F92" w:rsidRPr="00AE6F92" w:rsidRDefault="00AE6F92" w:rsidP="00712F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_____________________</w:t>
      </w:r>
    </w:p>
    <w:p w14:paraId="2D54C80A" w14:textId="77777777" w:rsidR="00B507FC" w:rsidRDefault="00B507FC" w:rsidP="00AE6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pt-BR"/>
        </w:rPr>
      </w:pPr>
    </w:p>
    <w:p w14:paraId="742F59E2" w14:textId="77777777" w:rsidR="00B507FC" w:rsidRDefault="00B507FC" w:rsidP="00AE6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pt-BR"/>
        </w:rPr>
      </w:pPr>
    </w:p>
    <w:p w14:paraId="71D5AF6C" w14:textId="77777777" w:rsidR="00B507FC" w:rsidRDefault="00B507FC" w:rsidP="00AE6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pt-BR"/>
        </w:rPr>
      </w:pPr>
    </w:p>
    <w:p w14:paraId="7D54D850" w14:textId="77777777" w:rsidR="00B507FC" w:rsidRDefault="00B507FC" w:rsidP="00AE6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pt-BR"/>
        </w:rPr>
      </w:pPr>
    </w:p>
    <w:p w14:paraId="7AB1C1E0" w14:textId="0F4511BF" w:rsidR="00AE6F92" w:rsidRPr="00AE6F92" w:rsidRDefault="00FE177B" w:rsidP="00FE177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kern w:val="0"/>
          <w:lang w:val="pt-BR"/>
        </w:rPr>
      </w:pPr>
      <w:r>
        <w:rPr>
          <w:rFonts w:ascii="Times New Roman" w:hAnsi="Times New Roman" w:cs="Times New Roman"/>
          <w:kern w:val="0"/>
          <w:lang w:val="pt-BR"/>
        </w:rPr>
        <w:t xml:space="preserve">                                                 </w:t>
      </w:r>
      <w:r w:rsidR="00AE6F92" w:rsidRPr="00AE6F92">
        <w:rPr>
          <w:rFonts w:ascii="Times New Roman" w:hAnsi="Times New Roman" w:cs="Times New Roman"/>
          <w:kern w:val="0"/>
          <w:lang w:val="pt-BR"/>
        </w:rPr>
        <w:t>Mokykl</w:t>
      </w:r>
      <w:r w:rsidR="00B507FC">
        <w:rPr>
          <w:rFonts w:ascii="Times New Roman" w:hAnsi="Times New Roman" w:cs="Times New Roman"/>
          <w:kern w:val="0"/>
          <w:lang w:val="pt-BR"/>
        </w:rPr>
        <w:t xml:space="preserve">os </w:t>
      </w:r>
      <w:r w:rsidR="00AE6F92" w:rsidRPr="00AE6F92">
        <w:rPr>
          <w:rFonts w:ascii="Times New Roman" w:hAnsi="Times New Roman" w:cs="Times New Roman"/>
          <w:kern w:val="0"/>
          <w:lang w:val="pt-BR"/>
        </w:rPr>
        <w:t>reagavimo į psichoaktyviųjų medžiagų</w:t>
      </w:r>
    </w:p>
    <w:p w14:paraId="72F0FFA3" w14:textId="77777777" w:rsidR="00FE177B" w:rsidRDefault="00AE6F92" w:rsidP="00FE177B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vartojimo, platinimo ir disponavimo</w:t>
      </w:r>
      <w:r w:rsid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 xml:space="preserve">psichoaktyviosiomis </w:t>
      </w:r>
    </w:p>
    <w:p w14:paraId="612DA3DC" w14:textId="18257D65" w:rsidR="00B507FC" w:rsidRDefault="00FE177B" w:rsidP="00FE177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kern w:val="0"/>
          <w:lang w:val="pt-BR"/>
        </w:rPr>
      </w:pPr>
      <w:r>
        <w:rPr>
          <w:rFonts w:ascii="Times New Roman" w:hAnsi="Times New Roman" w:cs="Times New Roman"/>
          <w:kern w:val="0"/>
          <w:lang w:val="pt-BR"/>
        </w:rPr>
        <w:t xml:space="preserve">                                                           </w:t>
      </w:r>
      <w:r w:rsidR="00AE6F92" w:rsidRPr="00AE6F92">
        <w:rPr>
          <w:rFonts w:ascii="Times New Roman" w:hAnsi="Times New Roman" w:cs="Times New Roman"/>
          <w:kern w:val="0"/>
          <w:lang w:val="pt-BR"/>
        </w:rPr>
        <w:t>medžiagomis atvejus</w:t>
      </w:r>
      <w:r>
        <w:rPr>
          <w:rFonts w:ascii="Times New Roman" w:hAnsi="Times New Roman" w:cs="Times New Roman"/>
          <w:kern w:val="0"/>
          <w:lang w:val="pt-BR"/>
        </w:rPr>
        <w:t xml:space="preserve"> </w:t>
      </w:r>
      <w:r w:rsidR="00AE6F92" w:rsidRPr="00AE6F92">
        <w:rPr>
          <w:rFonts w:ascii="Times New Roman" w:hAnsi="Times New Roman" w:cs="Times New Roman"/>
          <w:kern w:val="0"/>
          <w:lang w:val="pt-BR"/>
        </w:rPr>
        <w:t>bei pagalbos teikimo mokiniams,</w:t>
      </w:r>
    </w:p>
    <w:p w14:paraId="791FCA5E" w14:textId="3855B547" w:rsidR="00FE177B" w:rsidRDefault="00FE177B" w:rsidP="00FE177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kern w:val="0"/>
          <w:lang w:val="pt-BR"/>
        </w:rPr>
      </w:pPr>
      <w:r>
        <w:rPr>
          <w:rFonts w:ascii="Times New Roman" w:hAnsi="Times New Roman" w:cs="Times New Roman"/>
          <w:kern w:val="0"/>
          <w:lang w:val="pt-BR"/>
        </w:rPr>
        <w:t xml:space="preserve">                                             </w:t>
      </w:r>
      <w:r w:rsidR="00AE6F92" w:rsidRPr="00B507FC">
        <w:rPr>
          <w:rFonts w:ascii="Times New Roman" w:hAnsi="Times New Roman" w:cs="Times New Roman"/>
          <w:kern w:val="0"/>
          <w:lang w:val="pt-BR"/>
        </w:rPr>
        <w:t>jų</w:t>
      </w:r>
      <w:r w:rsidR="00B507FC" w:rsidRP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="00AE6F92" w:rsidRPr="00B507FC">
        <w:rPr>
          <w:rFonts w:ascii="Times New Roman" w:hAnsi="Times New Roman" w:cs="Times New Roman"/>
          <w:kern w:val="0"/>
          <w:lang w:val="pt-BR"/>
        </w:rPr>
        <w:t>tėvams ar kitiems atstovams pagal</w:t>
      </w:r>
      <w:r w:rsidR="00B507FC" w:rsidRPr="00B507FC">
        <w:rPr>
          <w:rFonts w:ascii="Times New Roman" w:hAnsi="Times New Roman" w:cs="Times New Roman"/>
          <w:kern w:val="0"/>
          <w:lang w:val="pt-BR"/>
        </w:rPr>
        <w:t xml:space="preserve"> </w:t>
      </w:r>
      <w:r w:rsidR="00AE6F92" w:rsidRPr="00AE6F92">
        <w:rPr>
          <w:rFonts w:ascii="Times New Roman" w:hAnsi="Times New Roman" w:cs="Times New Roman"/>
          <w:kern w:val="0"/>
          <w:lang w:val="pt-BR"/>
        </w:rPr>
        <w:t>įstatymą</w:t>
      </w:r>
    </w:p>
    <w:p w14:paraId="3697074A" w14:textId="6013AB83" w:rsidR="00AE6F92" w:rsidRPr="00B507FC" w:rsidRDefault="00FE177B" w:rsidP="00FE1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0"/>
          <w:lang w:val="pt-BR"/>
        </w:rPr>
      </w:pPr>
      <w:r>
        <w:rPr>
          <w:rFonts w:ascii="Times New Roman" w:hAnsi="Times New Roman" w:cs="Times New Roman"/>
          <w:kern w:val="0"/>
          <w:lang w:val="pt-BR"/>
        </w:rPr>
        <w:t xml:space="preserve">                                                               </w:t>
      </w:r>
      <w:r w:rsidR="00AE6F92" w:rsidRPr="00AE6F92">
        <w:rPr>
          <w:rFonts w:ascii="Times New Roman" w:hAnsi="Times New Roman" w:cs="Times New Roman"/>
          <w:kern w:val="0"/>
          <w:lang w:val="pt-BR"/>
        </w:rPr>
        <w:t>tvarkos aprašo</w:t>
      </w:r>
    </w:p>
    <w:p w14:paraId="5AFF63E5" w14:textId="7CFEF4B3" w:rsidR="00AE6F92" w:rsidRPr="00AE6F92" w:rsidRDefault="00FE177B" w:rsidP="00FE177B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kern w:val="0"/>
          <w:lang w:val="pt-BR"/>
        </w:rPr>
      </w:pPr>
      <w:r>
        <w:rPr>
          <w:rFonts w:ascii="Times New Roman" w:hAnsi="Times New Roman" w:cs="Times New Roman"/>
          <w:kern w:val="0"/>
          <w:lang w:val="pt-BR"/>
        </w:rPr>
        <w:t xml:space="preserve">                                                               </w:t>
      </w:r>
      <w:r w:rsidR="00AE6F92" w:rsidRPr="00AE6F92">
        <w:rPr>
          <w:rFonts w:ascii="Times New Roman" w:hAnsi="Times New Roman" w:cs="Times New Roman"/>
          <w:kern w:val="0"/>
          <w:lang w:val="pt-BR"/>
        </w:rPr>
        <w:t>1 priedas</w:t>
      </w:r>
    </w:p>
    <w:p w14:paraId="786A0928" w14:textId="77777777" w:rsidR="00FE177B" w:rsidRDefault="00FE177B" w:rsidP="00FE177B">
      <w:pPr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hAnsi="Times New Roman" w:cs="Times New Roman"/>
          <w:b/>
          <w:bCs/>
          <w:kern w:val="0"/>
          <w:lang w:val="pt-BR"/>
        </w:rPr>
      </w:pPr>
    </w:p>
    <w:p w14:paraId="12A82302" w14:textId="4663A97D" w:rsidR="00AE6F92" w:rsidRPr="00AE6F92" w:rsidRDefault="00AE6F92" w:rsidP="00AE6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lang w:val="pt-BR"/>
        </w:rPr>
      </w:pPr>
      <w:r w:rsidRPr="00AE6F92">
        <w:rPr>
          <w:rFonts w:ascii="Times New Roman" w:hAnsi="Times New Roman" w:cs="Times New Roman"/>
          <w:b/>
          <w:bCs/>
          <w:kern w:val="0"/>
          <w:lang w:val="pt-BR"/>
        </w:rPr>
        <w:t>GALIMI PSICHOAKTYVIŲJŲ MEDŽIAGŲ VARTOJIMO ATPAŽINIMO POŽYMIAI</w:t>
      </w:r>
    </w:p>
    <w:p w14:paraId="447B7804" w14:textId="77777777" w:rsidR="00F35A5F" w:rsidRDefault="00F35A5F" w:rsidP="00AE6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pt-BR"/>
        </w:rPr>
      </w:pPr>
    </w:p>
    <w:p w14:paraId="5753BCE5" w14:textId="47A949A7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1. Trumpalaikio vartojimo atpažinimo požymiai:</w:t>
      </w:r>
    </w:p>
    <w:p w14:paraId="42828DBC" w14:textId="77777777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1.1. Akies vyzdžio dydis ir reakcija į šviesą. Esant apsinuodijimui stimuliatoriais, atmerkus</w:t>
      </w:r>
    </w:p>
    <w:p w14:paraId="681A9D08" w14:textId="33E8F818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akies voką, krintant tiesioginei šviesai, akies vyzdys lieka išsiplėtęs, esant apsinuodijimui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opioidais – akies vyzdys lieka susitraukęs, esant apsinuodijimui hašišu arba marihuana – akies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vyzdys pulsuoja didėdamas (atkreiptinas dėmesys, kad akies vyzdys neženkliai pulsuoja, net ir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nevartojus psichoaktyviųjų medžiagų).</w:t>
      </w:r>
    </w:p>
    <w:p w14:paraId="1179E88C" w14:textId="1A5533AD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1.2. Nistagmas – ritmiškas, nevalingas abiejų akių obuolių trūkčiojimas. Jis gali pasireikšti,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kai kraujyje yra viena ir daugiau promilių alkoholio, atpažįstamas stebint akių obuolius bent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keliolika sekundžių.</w:t>
      </w:r>
    </w:p>
    <w:p w14:paraId="77B39EF2" w14:textId="1A4A38E5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1.3. Laiko pajautimas. Pavartojus psichoaktyviųjų medžiagų gali sutrikti laiko suvokimas,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suprastėti gebėjimas suprasti paprastas instrukcijas. Tai galima patikrinti, paprašant pastovėti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suglaudus kojas, ištiesus į priekį rankas, atlenkus galvą atgal ir užsimerkus ir pranešti, kai praeis 30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sekundžių. Nepavartojus psichoaktyviųjų medžiagų galima apsirikti 10 sekundžių.</w:t>
      </w:r>
    </w:p>
    <w:p w14:paraId="7AE5C5A0" w14:textId="4C2449E8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1.4. Dūrių žymės. Jeigu psichoaktyviosios medžiagos švirkščiamos, lieka dūrio žymės,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kurios laikui bėgant keičiasi: 0–8 val. – raudona dėmė (paraudęs ratas); 8–96 val. – šviesaus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sukrešėjusio kraujo pėdsakai; 5–14 dienų – tamsios dėmės.</w:t>
      </w:r>
    </w:p>
    <w:p w14:paraId="09C906A8" w14:textId="0F17F786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1.5. Kvapas. Pavartojus alkoholinių gėrimų jaučiamas alkoholio kvapas iš burnos ar nuo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drabužių, tabako ar tabako gaminių – tabako kvapas, marihuanos – keistas, neįprastas, cheminių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medžiagų kvapas.</w:t>
      </w:r>
    </w:p>
    <w:p w14:paraId="1F1C7FCA" w14:textId="2B86F578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1.6. Bendri apsinuodijimo požymiai. Apsinuodijus gali atsirasti mieguistumas, sąmonės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praradimas, pykinimas, vėmimas, galvos svaigimas, pasireikšti perkaitimas ar dehidratavimas,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krėsti drebulys, apimti panika ar pasireikšti kiti apsinuodijimo požymiai. Esant tokiems požymiams,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reikia kviesti greitosios medicinos pagalbos brigadą, prireikus suteikti mokiniui pirmąją pagalbą.</w:t>
      </w:r>
    </w:p>
    <w:p w14:paraId="349CFF3C" w14:textId="19CE3C9A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1.7. Netipinio elgesio požymiai. Pavartojus psichoaktyviųjų medžiagų gali atsirasti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mokiniui nebūdingo elgesio požymių, kurie pasireiškia atskirai arba kartu su šio priedo 1.1-1.7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papunkčiuose nustatytais požymiais. Mokinys gali tapti agresyvus, elgtis impulsyviai – imti rėkti,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bėgti, blaškytis, neadekvačiai reaguoti į aplinką. Jam gali prasidėti haliucinacijos, apimti baimė,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prasidėti kliedesiai arba sulėtėti kalba.</w:t>
      </w:r>
    </w:p>
    <w:p w14:paraId="05F86CA1" w14:textId="77777777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2. Ilgalaikio vartojimo atpažinimo požymiai:</w:t>
      </w:r>
    </w:p>
    <w:p w14:paraId="0FEAB0C6" w14:textId="76627138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2.1. Asmenybės pokyčiai: nuotaikos ar būdo savybių pasikeitimas, brandumo stoka,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santykių su tėvais ar kitais atstovais pagal įstatymą, ryšių su draugais pokyčiai, siekių stoka, savęs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nuvertinimas, neigimas ir melavimas, vėlavimas, nepaaiškinama baimė, įtarumas arba savisaugos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instinkto stoka, priešiškumas kitiems ir sau, agresyvumas.</w:t>
      </w:r>
    </w:p>
    <w:p w14:paraId="5F3C4C8B" w14:textId="434BBE39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2.2. Veiklos ir įpročių pokyčiai: be pateisinamos priežasties nebuvimas namuose ar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mokykloje, pareigų namuose ar mokykloje neatlikimas, pakitęs bendravimas su bendraamžiais,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kitais žmonėmis; slapukavimas, konfliktai namuose ar mokykloje, nuolatinis negebėjimas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 xml:space="preserve">susikaupti, greitas įniršis </w:t>
      </w:r>
      <w:r w:rsidRPr="00AE6F92">
        <w:rPr>
          <w:rFonts w:ascii="Times New Roman" w:hAnsi="Times New Roman" w:cs="Times New Roman"/>
          <w:kern w:val="0"/>
          <w:lang w:val="pt-BR"/>
        </w:rPr>
        <w:lastRenderedPageBreak/>
        <w:t>uždavus klausimus, susijusius su psichoaktyviųjų medžiagų vartojimu,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nuolatinis liūdesys, ženklūs finansinės padėties pokyčiai.</w:t>
      </w:r>
    </w:p>
    <w:p w14:paraId="756C8D9A" w14:textId="24323AE0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2.3. Išvaizdos pokyčiai: higienos stoka, raudonos ar ašarojančios akys, išsiplėtę arba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susiaurėję akių vyzdžiai, nuolatinė sloga.</w:t>
      </w:r>
    </w:p>
    <w:p w14:paraId="572F6DF4" w14:textId="23214F28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2.4. Sveikatos ir normalaus dienos, nakties ritmo pokyčiai: apetito stoka ar padidėjęs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apetitas, dažnas kosulys, keista kalba, miego problemos, išsiblaškymas, energijos stoka.</w:t>
      </w:r>
    </w:p>
    <w:p w14:paraId="56F985F7" w14:textId="38F9CB34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kern w:val="0"/>
          <w:lang w:val="pt-BR"/>
        </w:rPr>
      </w:pPr>
      <w:r w:rsidRPr="00AE6F92">
        <w:rPr>
          <w:rFonts w:ascii="Times New Roman" w:hAnsi="Times New Roman" w:cs="Times New Roman"/>
          <w:kern w:val="0"/>
          <w:lang w:val="pt-BR"/>
        </w:rPr>
        <w:t>2.5. Tarp mokinio daiktų pastebimi psichoaktyviųjų medžiagų vartojimo įtarimą keliantys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daiktai ar medžiagos – nikotino pagalvėlės, kristalai, impregnuoti lapeliai, elektroninių cigarečių</w:t>
      </w:r>
      <w:r w:rsidR="00F35A5F">
        <w:rPr>
          <w:rFonts w:ascii="Times New Roman" w:hAnsi="Times New Roman" w:cs="Times New Roman"/>
          <w:kern w:val="0"/>
          <w:lang w:val="pt-BR"/>
        </w:rPr>
        <w:t xml:space="preserve"> </w:t>
      </w:r>
      <w:r w:rsidRPr="00AE6F92">
        <w:rPr>
          <w:rFonts w:ascii="Times New Roman" w:hAnsi="Times New Roman" w:cs="Times New Roman"/>
          <w:kern w:val="0"/>
          <w:lang w:val="pt-BR"/>
        </w:rPr>
        <w:t>pildyklės, žiebtuvėliai, milteliai, kapsulės, tabletės ir pan.</w:t>
      </w:r>
    </w:p>
    <w:p w14:paraId="3D954A4B" w14:textId="5FF22702" w:rsidR="00AE6F92" w:rsidRPr="00AE6F92" w:rsidRDefault="00F35A5F" w:rsidP="00AE6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lang w:val="pt-BR"/>
        </w:rPr>
      </w:pPr>
      <w:r>
        <w:rPr>
          <w:rFonts w:ascii="Times New Roman" w:hAnsi="Times New Roman" w:cs="Times New Roman"/>
          <w:kern w:val="0"/>
          <w:lang w:val="pt-BR"/>
        </w:rPr>
        <w:t xml:space="preserve">                                                              </w:t>
      </w:r>
      <w:r w:rsidR="00AE6F92" w:rsidRPr="00AE6F92">
        <w:rPr>
          <w:rFonts w:ascii="Times New Roman" w:hAnsi="Times New Roman" w:cs="Times New Roman"/>
          <w:kern w:val="0"/>
          <w:lang w:val="pt-BR"/>
        </w:rPr>
        <w:t>______________________</w:t>
      </w:r>
    </w:p>
    <w:p w14:paraId="119B468E" w14:textId="77777777" w:rsidR="00AE6F92" w:rsidRDefault="00AE6F92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1842304C" w14:textId="77777777" w:rsidR="00F35A5F" w:rsidRDefault="00F35A5F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425409A0" w14:textId="77777777" w:rsidR="00F35A5F" w:rsidRDefault="00F35A5F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45B53FB2" w14:textId="77777777" w:rsidR="00F35A5F" w:rsidRDefault="00F35A5F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5FE6E5EA" w14:textId="77777777" w:rsidR="00F35A5F" w:rsidRDefault="00F35A5F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3BDC29C2" w14:textId="77777777" w:rsidR="00F35A5F" w:rsidRDefault="00F35A5F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4FCE0C84" w14:textId="77777777" w:rsidR="00F35A5F" w:rsidRDefault="00F35A5F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0AD6D7AE" w14:textId="77777777" w:rsidR="00F35A5F" w:rsidRDefault="00F35A5F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408F7FAE" w14:textId="77777777" w:rsidR="00F35A5F" w:rsidRDefault="00F35A5F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22CB8904" w14:textId="77777777" w:rsidR="00F35A5F" w:rsidRDefault="00F35A5F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385445B3" w14:textId="77777777" w:rsidR="00F35A5F" w:rsidRDefault="00F35A5F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45AB5CCE" w14:textId="77777777" w:rsidR="00F35A5F" w:rsidRDefault="00F35A5F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5492F2B4" w14:textId="77777777" w:rsidR="00F35A5F" w:rsidRDefault="00F35A5F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57252CDC" w14:textId="77777777" w:rsidR="00F35A5F" w:rsidRDefault="00F35A5F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79CB4025" w14:textId="77777777" w:rsidR="00F35A5F" w:rsidRDefault="00F35A5F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2178BDC2" w14:textId="77777777" w:rsidR="00F35A5F" w:rsidRDefault="00F35A5F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1D66DBFE" w14:textId="77777777" w:rsidR="00F35A5F" w:rsidRDefault="00F35A5F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72A6A2C5" w14:textId="77777777" w:rsidR="00F35A5F" w:rsidRDefault="00F35A5F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2F15198F" w14:textId="77777777" w:rsidR="00F35A5F" w:rsidRDefault="00F35A5F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3AD3353C" w14:textId="77777777" w:rsidR="00F35A5F" w:rsidRDefault="00F35A5F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3D8209D0" w14:textId="77777777" w:rsidR="00F35A5F" w:rsidRDefault="00F35A5F" w:rsidP="00AE6F92">
      <w:pPr>
        <w:rPr>
          <w:rFonts w:ascii="TimesNewRomanPSMT" w:hAnsi="TimesNewRomanPSMT" w:cs="TimesNewRomanPSMT"/>
          <w:kern w:val="0"/>
          <w:lang w:val="pt-BR"/>
        </w:rPr>
      </w:pPr>
    </w:p>
    <w:p w14:paraId="7F875609" w14:textId="6EAB5C29" w:rsidR="00AE6F92" w:rsidRPr="00AE6F92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  <w:r>
        <w:rPr>
          <w:rFonts w:ascii="TimesNewRomanPSMT" w:hAnsi="TimesNewRomanPSMT" w:cs="TimesNewRomanPSMT"/>
          <w:kern w:val="0"/>
          <w:lang w:val="pt-BR"/>
        </w:rPr>
        <w:lastRenderedPageBreak/>
        <w:t xml:space="preserve">                                                                                      </w:t>
      </w:r>
      <w:r w:rsidR="00AE6F92" w:rsidRPr="00AE6F92">
        <w:rPr>
          <w:rFonts w:ascii="TimesNewRomanPSMT" w:hAnsi="TimesNewRomanPSMT" w:cs="TimesNewRomanPSMT"/>
          <w:kern w:val="0"/>
          <w:lang w:val="pt-BR"/>
        </w:rPr>
        <w:t>Mokykl</w:t>
      </w:r>
      <w:r w:rsidR="002A5957">
        <w:rPr>
          <w:rFonts w:ascii="TimesNewRomanPSMT" w:hAnsi="TimesNewRomanPSMT" w:cs="TimesNewRomanPSMT"/>
          <w:kern w:val="0"/>
          <w:lang w:val="pt-BR"/>
        </w:rPr>
        <w:t>os</w:t>
      </w:r>
      <w:r w:rsidR="00AE6F92" w:rsidRPr="00AE6F92">
        <w:rPr>
          <w:rFonts w:ascii="TimesNewRomanPSMT" w:hAnsi="TimesNewRomanPSMT" w:cs="TimesNewRomanPSMT"/>
          <w:kern w:val="0"/>
          <w:lang w:val="pt-BR"/>
        </w:rPr>
        <w:t xml:space="preserve"> reagavimo į psichoaktyviųjų medžiagų</w:t>
      </w:r>
    </w:p>
    <w:p w14:paraId="05FC9BBF" w14:textId="48F25F1A" w:rsidR="00AE6F92" w:rsidRPr="00AE6F92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  <w:r>
        <w:rPr>
          <w:rFonts w:ascii="TimesNewRomanPSMT" w:hAnsi="TimesNewRomanPSMT" w:cs="TimesNewRomanPSMT"/>
          <w:kern w:val="0"/>
          <w:lang w:val="pt-BR"/>
        </w:rPr>
        <w:t xml:space="preserve">                                                                                        </w:t>
      </w:r>
      <w:r w:rsidR="00AE6F92" w:rsidRPr="00AE6F92">
        <w:rPr>
          <w:rFonts w:ascii="TimesNewRomanPSMT" w:hAnsi="TimesNewRomanPSMT" w:cs="TimesNewRomanPSMT"/>
          <w:kern w:val="0"/>
          <w:lang w:val="pt-BR"/>
        </w:rPr>
        <w:t>vartojimo, platinimo ir disponavimo</w:t>
      </w:r>
    </w:p>
    <w:p w14:paraId="46EFA742" w14:textId="50B2A270" w:rsidR="00AE6F92" w:rsidRPr="00AE6F92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  <w:r>
        <w:rPr>
          <w:rFonts w:ascii="TimesNewRomanPSMT" w:hAnsi="TimesNewRomanPSMT" w:cs="TimesNewRomanPSMT"/>
          <w:kern w:val="0"/>
          <w:lang w:val="pt-BR"/>
        </w:rPr>
        <w:t xml:space="preserve">                                                                                        </w:t>
      </w:r>
      <w:r w:rsidR="00AE6F92" w:rsidRPr="00AE6F92">
        <w:rPr>
          <w:rFonts w:ascii="TimesNewRomanPSMT" w:hAnsi="TimesNewRomanPSMT" w:cs="TimesNewRomanPSMT"/>
          <w:kern w:val="0"/>
          <w:lang w:val="pt-BR"/>
        </w:rPr>
        <w:t>psichoaktyviosiomis medžiagomis atvejus</w:t>
      </w:r>
    </w:p>
    <w:p w14:paraId="72F063A5" w14:textId="62F1F767" w:rsidR="00AE6F92" w:rsidRPr="00AE6F92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  <w:r>
        <w:rPr>
          <w:rFonts w:ascii="TimesNewRomanPSMT" w:hAnsi="TimesNewRomanPSMT" w:cs="TimesNewRomanPSMT"/>
          <w:kern w:val="0"/>
          <w:lang w:val="pt-BR"/>
        </w:rPr>
        <w:t xml:space="preserve">                                                                                        </w:t>
      </w:r>
      <w:r w:rsidR="00AE6F92" w:rsidRPr="00AE6F92">
        <w:rPr>
          <w:rFonts w:ascii="TimesNewRomanPSMT" w:hAnsi="TimesNewRomanPSMT" w:cs="TimesNewRomanPSMT"/>
          <w:kern w:val="0"/>
          <w:lang w:val="pt-BR"/>
        </w:rPr>
        <w:t>bei pagalbos teikimo mokiniams, jų</w:t>
      </w:r>
    </w:p>
    <w:p w14:paraId="0B2B9486" w14:textId="3C2C2680" w:rsidR="00AE6F92" w:rsidRPr="00F35A5F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  <w:r w:rsidRPr="00F35A5F">
        <w:rPr>
          <w:rFonts w:ascii="TimesNewRomanPSMT" w:hAnsi="TimesNewRomanPSMT" w:cs="TimesNewRomanPSMT"/>
          <w:kern w:val="0"/>
          <w:lang w:val="pt-BR"/>
        </w:rPr>
        <w:t xml:space="preserve">                                                                                        </w:t>
      </w:r>
      <w:r w:rsidR="00AE6F92" w:rsidRPr="00F35A5F">
        <w:rPr>
          <w:rFonts w:ascii="TimesNewRomanPSMT" w:hAnsi="TimesNewRomanPSMT" w:cs="TimesNewRomanPSMT"/>
          <w:kern w:val="0"/>
          <w:lang w:val="pt-BR"/>
        </w:rPr>
        <w:t>tėvams ar kitiems atstovams pagal</w:t>
      </w:r>
    </w:p>
    <w:p w14:paraId="21ED9B98" w14:textId="2CE040F2" w:rsidR="00AE6F92" w:rsidRPr="00AE6F92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  <w:r>
        <w:rPr>
          <w:rFonts w:ascii="TimesNewRomanPSMT" w:hAnsi="TimesNewRomanPSMT" w:cs="TimesNewRomanPSMT"/>
          <w:kern w:val="0"/>
          <w:lang w:val="pt-BR"/>
        </w:rPr>
        <w:t xml:space="preserve">                                                                                        </w:t>
      </w:r>
      <w:r w:rsidR="00AE6F92" w:rsidRPr="00AE6F92">
        <w:rPr>
          <w:rFonts w:ascii="TimesNewRomanPSMT" w:hAnsi="TimesNewRomanPSMT" w:cs="TimesNewRomanPSMT"/>
          <w:kern w:val="0"/>
          <w:lang w:val="pt-BR"/>
        </w:rPr>
        <w:t>įstatymą tvarkos aprašo</w:t>
      </w:r>
    </w:p>
    <w:p w14:paraId="3376D190" w14:textId="6BB3E626" w:rsidR="00AE6F92" w:rsidRPr="00AE6F92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  <w:r>
        <w:rPr>
          <w:rFonts w:ascii="TimesNewRomanPSMT" w:hAnsi="TimesNewRomanPSMT" w:cs="TimesNewRomanPSMT"/>
          <w:kern w:val="0"/>
          <w:lang w:val="pt-BR"/>
        </w:rPr>
        <w:t xml:space="preserve">                                                                                        </w:t>
      </w:r>
      <w:r w:rsidR="00AE6F92" w:rsidRPr="00AE6F92">
        <w:rPr>
          <w:rFonts w:ascii="TimesNewRomanPSMT" w:hAnsi="TimesNewRomanPSMT" w:cs="TimesNewRomanPSMT"/>
          <w:kern w:val="0"/>
          <w:lang w:val="pt-BR"/>
        </w:rPr>
        <w:t>2 priedas</w:t>
      </w:r>
    </w:p>
    <w:p w14:paraId="30E44ED3" w14:textId="77777777" w:rsidR="00F35A5F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lang w:val="pt-BR"/>
        </w:rPr>
      </w:pPr>
    </w:p>
    <w:p w14:paraId="705255C1" w14:textId="6F91367D" w:rsidR="00AE6F92" w:rsidRDefault="00AE6F92" w:rsidP="00AE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lang w:val="pt-BR"/>
        </w:rPr>
      </w:pPr>
      <w:r w:rsidRPr="00AE6F92">
        <w:rPr>
          <w:rFonts w:ascii="TimesNewRomanPS-BoldMT" w:hAnsi="TimesNewRomanPS-BoldMT" w:cs="TimesNewRomanPS-BoldMT"/>
          <w:b/>
          <w:bCs/>
          <w:kern w:val="0"/>
          <w:lang w:val="pt-BR"/>
        </w:rPr>
        <w:t>GALIMI PSICHOAKTYVIŲJŲ MEDŽIAGŲ PLATINIMO ATPAŽINIMO POŽYMIAI</w:t>
      </w:r>
    </w:p>
    <w:p w14:paraId="34D221C2" w14:textId="77777777" w:rsidR="00F35A5F" w:rsidRPr="00AE6F92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lang w:val="pt-BR"/>
        </w:rPr>
      </w:pPr>
    </w:p>
    <w:p w14:paraId="66B3AC81" w14:textId="323A8551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kern w:val="0"/>
          <w:lang w:val="pt-BR"/>
        </w:rPr>
      </w:pPr>
      <w:r w:rsidRPr="00AE6F92">
        <w:rPr>
          <w:rFonts w:ascii="TimesNewRomanPSMT" w:hAnsi="TimesNewRomanPSMT" w:cs="TimesNewRomanPSMT"/>
          <w:kern w:val="0"/>
          <w:lang w:val="pt-BR"/>
        </w:rPr>
        <w:t>1. Pajamos. Ryškiausias ženklas, kad mokinys platina psichoaktyviąsias medžiagas, yra jo</w:t>
      </w:r>
      <w:r w:rsidR="00F35A5F">
        <w:rPr>
          <w:rFonts w:ascii="TimesNewRomanPSMT" w:hAnsi="TimesNewRomanPSMT" w:cs="TimesNewRomanPSMT"/>
          <w:kern w:val="0"/>
          <w:lang w:val="pt-BR"/>
        </w:rPr>
        <w:t xml:space="preserve"> </w:t>
      </w:r>
      <w:r w:rsidRPr="00AE6F92">
        <w:rPr>
          <w:rFonts w:ascii="TimesNewRomanPSMT" w:hAnsi="TimesNewRomanPSMT" w:cs="TimesNewRomanPSMT"/>
          <w:kern w:val="0"/>
          <w:lang w:val="pt-BR"/>
        </w:rPr>
        <w:t>pajamos. Jei mokinys staiga pradeda pirkti daiktus pats, neturėdamas pajamų šaltinio, tai galimai</w:t>
      </w:r>
      <w:r w:rsidR="00F35A5F">
        <w:rPr>
          <w:rFonts w:ascii="TimesNewRomanPSMT" w:hAnsi="TimesNewRomanPSMT" w:cs="TimesNewRomanPSMT"/>
          <w:kern w:val="0"/>
          <w:lang w:val="pt-BR"/>
        </w:rPr>
        <w:t xml:space="preserve"> </w:t>
      </w:r>
      <w:r w:rsidRPr="00AE6F92">
        <w:rPr>
          <w:rFonts w:ascii="TimesNewRomanPSMT" w:hAnsi="TimesNewRomanPSMT" w:cs="TimesNewRomanPSMT"/>
          <w:kern w:val="0"/>
          <w:lang w:val="pt-BR"/>
        </w:rPr>
        <w:t>lemia psichoaktyvių medžiagų platinimas kaip paslėptas pajamų šaltinis.</w:t>
      </w:r>
    </w:p>
    <w:p w14:paraId="6C9C42AB" w14:textId="392EA631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kern w:val="0"/>
          <w:lang w:val="pt-BR"/>
        </w:rPr>
      </w:pPr>
      <w:r w:rsidRPr="00AE6F92">
        <w:rPr>
          <w:rFonts w:ascii="TimesNewRomanPSMT" w:hAnsi="TimesNewRomanPSMT" w:cs="TimesNewRomanPSMT"/>
          <w:kern w:val="0"/>
          <w:lang w:val="pt-BR"/>
        </w:rPr>
        <w:t>2. Užrašai. Dažniausiai psichoaktyviąsias medžiagas platinantys mokiniai registruoja savo</w:t>
      </w:r>
      <w:r w:rsidR="00F35A5F">
        <w:rPr>
          <w:rFonts w:ascii="TimesNewRomanPSMT" w:hAnsi="TimesNewRomanPSMT" w:cs="TimesNewRomanPSMT"/>
          <w:kern w:val="0"/>
          <w:lang w:val="pt-BR"/>
        </w:rPr>
        <w:t xml:space="preserve"> </w:t>
      </w:r>
      <w:r w:rsidRPr="00AE6F92">
        <w:rPr>
          <w:rFonts w:ascii="TimesNewRomanPSMT" w:hAnsi="TimesNewRomanPSMT" w:cs="TimesNewRomanPSMT"/>
          <w:kern w:val="0"/>
          <w:lang w:val="pt-BR"/>
        </w:rPr>
        <w:t>išlaidas ir pajamas. Daugelis iš jų tai daro, siekiant fiksuoti, kas ir už ką yra skolingas. Kiekvienas</w:t>
      </w:r>
      <w:r w:rsidR="00F35A5F">
        <w:rPr>
          <w:rFonts w:ascii="TimesNewRomanPSMT" w:hAnsi="TimesNewRomanPSMT" w:cs="TimesNewRomanPSMT"/>
          <w:kern w:val="0"/>
          <w:lang w:val="pt-BR"/>
        </w:rPr>
        <w:t xml:space="preserve"> </w:t>
      </w:r>
      <w:r w:rsidRPr="00AE6F92">
        <w:rPr>
          <w:rFonts w:ascii="TimesNewRomanPSMT" w:hAnsi="TimesNewRomanPSMT" w:cs="TimesNewRomanPSMT"/>
          <w:kern w:val="0"/>
          <w:lang w:val="pt-BR"/>
        </w:rPr>
        <w:t>užrašų įrašas gali būti užkoduotas skaitine ar raidine seka.</w:t>
      </w:r>
    </w:p>
    <w:p w14:paraId="63B49613" w14:textId="5DFBC0AD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kern w:val="0"/>
          <w:lang w:val="pt-BR"/>
        </w:rPr>
      </w:pPr>
      <w:r w:rsidRPr="00AE6F92">
        <w:rPr>
          <w:rFonts w:ascii="TimesNewRomanPSMT" w:hAnsi="TimesNewRomanPSMT" w:cs="TimesNewRomanPSMT"/>
          <w:kern w:val="0"/>
          <w:lang w:val="pt-BR"/>
        </w:rPr>
        <w:t>3. Įranga. Jei platinamos psichoaktyviosios medžiagos, mokinys tikriausiai turi tam</w:t>
      </w:r>
      <w:r w:rsidR="00F35A5F">
        <w:rPr>
          <w:rFonts w:ascii="TimesNewRomanPSMT" w:hAnsi="TimesNewRomanPSMT" w:cs="TimesNewRomanPSMT"/>
          <w:kern w:val="0"/>
          <w:lang w:val="pt-BR"/>
        </w:rPr>
        <w:t xml:space="preserve"> </w:t>
      </w:r>
      <w:r w:rsidRPr="00AE6F92">
        <w:rPr>
          <w:rFonts w:ascii="TimesNewRomanPSMT" w:hAnsi="TimesNewRomanPSMT" w:cs="TimesNewRomanPSMT"/>
          <w:kern w:val="0"/>
          <w:lang w:val="pt-BR"/>
        </w:rPr>
        <w:t>reikalingas priemones. Tai apima psichoaktyviosioms medžiagoms vartoti ar supakuoti skirtus</w:t>
      </w:r>
      <w:r w:rsidR="00F35A5F">
        <w:rPr>
          <w:rFonts w:ascii="TimesNewRomanPSMT" w:hAnsi="TimesNewRomanPSMT" w:cs="TimesNewRomanPSMT"/>
          <w:kern w:val="0"/>
          <w:lang w:val="pt-BR"/>
        </w:rPr>
        <w:t xml:space="preserve"> </w:t>
      </w:r>
      <w:r w:rsidRPr="00AE6F92">
        <w:rPr>
          <w:rFonts w:ascii="TimesNewRomanPSMT" w:hAnsi="TimesNewRomanPSMT" w:cs="TimesNewRomanPSMT"/>
          <w:kern w:val="0"/>
          <w:lang w:val="pt-BR"/>
        </w:rPr>
        <w:t>daiktus, tokius kaip:</w:t>
      </w:r>
    </w:p>
    <w:p w14:paraId="47753F89" w14:textId="3A8EDC52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kern w:val="0"/>
          <w:lang w:val="pt-BR"/>
        </w:rPr>
      </w:pPr>
      <w:r w:rsidRPr="00AE6F92">
        <w:rPr>
          <w:rFonts w:ascii="TimesNewRomanPSMT" w:hAnsi="TimesNewRomanPSMT" w:cs="TimesNewRomanPSMT"/>
          <w:kern w:val="0"/>
          <w:lang w:val="pt-BR"/>
        </w:rPr>
        <w:t>3.1. priemaišos – medžiagos, dedamos į psichoaktyviąsias medžiagas siekiant padidinti</w:t>
      </w:r>
      <w:r w:rsidR="00F35A5F">
        <w:rPr>
          <w:rFonts w:ascii="TimesNewRomanPSMT" w:hAnsi="TimesNewRomanPSMT" w:cs="TimesNewRomanPSMT"/>
          <w:kern w:val="0"/>
          <w:lang w:val="pt-BR"/>
        </w:rPr>
        <w:t xml:space="preserve"> </w:t>
      </w:r>
      <w:r w:rsidRPr="00AE6F92">
        <w:rPr>
          <w:rFonts w:ascii="TimesNewRomanPSMT" w:hAnsi="TimesNewRomanPSMT" w:cs="TimesNewRomanPSMT"/>
          <w:kern w:val="0"/>
          <w:lang w:val="pt-BR"/>
        </w:rPr>
        <w:t>pajamas ir pakeisti poveikį. Šios medžiagos atskiedžia psichoaktyvias medžiagas, keičia jų</w:t>
      </w:r>
      <w:r w:rsidR="00F35A5F">
        <w:rPr>
          <w:rFonts w:ascii="TimesNewRomanPSMT" w:hAnsi="TimesNewRomanPSMT" w:cs="TimesNewRomanPSMT"/>
          <w:kern w:val="0"/>
          <w:lang w:val="pt-BR"/>
        </w:rPr>
        <w:t xml:space="preserve"> </w:t>
      </w:r>
      <w:r w:rsidRPr="00AE6F92">
        <w:rPr>
          <w:rFonts w:ascii="TimesNewRomanPSMT" w:hAnsi="TimesNewRomanPSMT" w:cs="TimesNewRomanPSMT"/>
          <w:kern w:val="0"/>
          <w:lang w:val="pt-BR"/>
        </w:rPr>
        <w:t>stiprumą, pavyzdžiui, miltai, krakmolas, cukrus ir kofeinas;</w:t>
      </w:r>
    </w:p>
    <w:p w14:paraId="78134308" w14:textId="77777777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kern w:val="0"/>
          <w:lang w:val="pt-BR"/>
        </w:rPr>
      </w:pPr>
      <w:r w:rsidRPr="00AE6F92">
        <w:rPr>
          <w:rFonts w:ascii="TimesNewRomanPSMT" w:hAnsi="TimesNewRomanPSMT" w:cs="TimesNewRomanPSMT"/>
          <w:kern w:val="0"/>
          <w:lang w:val="pt-BR"/>
        </w:rPr>
        <w:t>3.2. rūkymo pypkės, bongai;</w:t>
      </w:r>
    </w:p>
    <w:p w14:paraId="15FF8910" w14:textId="77777777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kern w:val="0"/>
          <w:lang w:val="pt-BR"/>
        </w:rPr>
      </w:pPr>
      <w:r w:rsidRPr="00AE6F92">
        <w:rPr>
          <w:rFonts w:ascii="TimesNewRomanPSMT" w:hAnsi="TimesNewRomanPSMT" w:cs="TimesNewRomanPSMT"/>
          <w:kern w:val="0"/>
          <w:lang w:val="pt-BR"/>
        </w:rPr>
        <w:t>3.3. nedidelio dydžio, maistinės svarstyklės;</w:t>
      </w:r>
    </w:p>
    <w:p w14:paraId="0739E7BC" w14:textId="77777777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kern w:val="0"/>
          <w:lang w:val="pt-BR"/>
        </w:rPr>
      </w:pPr>
      <w:r w:rsidRPr="00AE6F92">
        <w:rPr>
          <w:rFonts w:ascii="TimesNewRomanPSMT" w:hAnsi="TimesNewRomanPSMT" w:cs="TimesNewRomanPSMT"/>
          <w:kern w:val="0"/>
          <w:lang w:val="pt-BR"/>
        </w:rPr>
        <w:t>3.4. užspaudžiami plastikiniai maišeliai;</w:t>
      </w:r>
    </w:p>
    <w:p w14:paraId="537BBE42" w14:textId="77777777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kern w:val="0"/>
          <w:lang w:val="pt-BR"/>
        </w:rPr>
      </w:pPr>
      <w:r w:rsidRPr="00AE6F92">
        <w:rPr>
          <w:rFonts w:ascii="TimesNewRomanPSMT" w:hAnsi="TimesNewRomanPSMT" w:cs="TimesNewRomanPSMT"/>
          <w:kern w:val="0"/>
          <w:lang w:val="pt-BR"/>
        </w:rPr>
        <w:t>3.5. aliuminio folija.</w:t>
      </w:r>
    </w:p>
    <w:p w14:paraId="7E85DC97" w14:textId="4391165C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" w:hAnsi="TimesNewRomanPSMT" w:cs="TimesNewRomanPSMT"/>
          <w:kern w:val="0"/>
          <w:lang w:val="pt-BR"/>
        </w:rPr>
      </w:pPr>
      <w:r w:rsidRPr="00AE6F92">
        <w:rPr>
          <w:rFonts w:ascii="TimesNewRomanPSMT" w:hAnsi="TimesNewRomanPSMT" w:cs="TimesNewRomanPSMT"/>
          <w:kern w:val="0"/>
          <w:lang w:val="pt-BR"/>
        </w:rPr>
        <w:t>4. Vartojimo požymiai. Nors tai nėra tiesioginis psichoaktyviųjų medžiagų platinimo</w:t>
      </w:r>
      <w:r w:rsidR="00F35A5F">
        <w:rPr>
          <w:rFonts w:ascii="TimesNewRomanPSMT" w:hAnsi="TimesNewRomanPSMT" w:cs="TimesNewRomanPSMT"/>
          <w:kern w:val="0"/>
          <w:lang w:val="pt-BR"/>
        </w:rPr>
        <w:t xml:space="preserve"> </w:t>
      </w:r>
      <w:r w:rsidRPr="00AE6F92">
        <w:rPr>
          <w:rFonts w:ascii="TimesNewRomanPSMT" w:hAnsi="TimesNewRomanPSMT" w:cs="TimesNewRomanPSMT"/>
          <w:kern w:val="0"/>
          <w:lang w:val="pt-BR"/>
        </w:rPr>
        <w:t>požymis, tačiau daugelis psichoaktyviųjų medžiagų platintojų patys pradeda vartoti</w:t>
      </w:r>
    </w:p>
    <w:p w14:paraId="706C8F9A" w14:textId="77777777" w:rsidR="00AE6F92" w:rsidRPr="00AE6F92" w:rsidRDefault="00AE6F92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  <w:r w:rsidRPr="00AE6F92">
        <w:rPr>
          <w:rFonts w:ascii="TimesNewRomanPSMT" w:hAnsi="TimesNewRomanPSMT" w:cs="TimesNewRomanPSMT"/>
          <w:kern w:val="0"/>
          <w:lang w:val="pt-BR"/>
        </w:rPr>
        <w:t>psichoaktyviąsias medžiagas.</w:t>
      </w:r>
    </w:p>
    <w:p w14:paraId="2C48A58D" w14:textId="25620192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NewRomanPSMT" w:hAnsi="TimesNewRomanPSMT" w:cs="TimesNewRomanPSMT"/>
          <w:kern w:val="0"/>
          <w:lang w:val="pt-BR"/>
        </w:rPr>
      </w:pPr>
      <w:r w:rsidRPr="00AE6F92">
        <w:rPr>
          <w:rFonts w:ascii="TimesNewRomanPSMT" w:hAnsi="TimesNewRomanPSMT" w:cs="TimesNewRomanPSMT"/>
          <w:kern w:val="0"/>
          <w:lang w:val="pt-BR"/>
        </w:rPr>
        <w:t>5. Kitų mokinių elgesys ir turima informacija. Neretai psichoaktyviųjų medžiagų</w:t>
      </w:r>
      <w:r w:rsidR="00F35A5F">
        <w:rPr>
          <w:rFonts w:ascii="TimesNewRomanPSMT" w:hAnsi="TimesNewRomanPSMT" w:cs="TimesNewRomanPSMT"/>
          <w:kern w:val="0"/>
          <w:lang w:val="pt-BR"/>
        </w:rPr>
        <w:t xml:space="preserve"> </w:t>
      </w:r>
      <w:r w:rsidRPr="00AE6F92">
        <w:rPr>
          <w:rFonts w:ascii="TimesNewRomanPSMT" w:hAnsi="TimesNewRomanPSMT" w:cs="TimesNewRomanPSMT"/>
          <w:kern w:val="0"/>
          <w:lang w:val="pt-BR"/>
        </w:rPr>
        <w:t>platintojas dėl vienokių ar kitokių priežasčių išnaudoja kitus mokinius įvairioms užduotims atlikti.</w:t>
      </w:r>
      <w:r w:rsidR="00F35A5F">
        <w:rPr>
          <w:rFonts w:ascii="TimesNewRomanPSMT" w:hAnsi="TimesNewRomanPSMT" w:cs="TimesNewRomanPSMT"/>
          <w:kern w:val="0"/>
          <w:lang w:val="pt-BR"/>
        </w:rPr>
        <w:t xml:space="preserve"> </w:t>
      </w:r>
      <w:r w:rsidRPr="00AE6F92">
        <w:rPr>
          <w:rFonts w:ascii="TimesNewRomanPSMT" w:hAnsi="TimesNewRomanPSMT" w:cs="TimesNewRomanPSMT"/>
          <w:kern w:val="0"/>
          <w:lang w:val="pt-BR"/>
        </w:rPr>
        <w:t>Mokinių</w:t>
      </w:r>
      <w:r w:rsidR="00F35A5F">
        <w:rPr>
          <w:rFonts w:ascii="TimesNewRomanPSMT" w:hAnsi="TimesNewRomanPSMT" w:cs="TimesNewRomanPSMT"/>
          <w:kern w:val="0"/>
          <w:lang w:val="pt-BR"/>
        </w:rPr>
        <w:t xml:space="preserve"> </w:t>
      </w:r>
      <w:r w:rsidRPr="00AE6F92">
        <w:rPr>
          <w:rFonts w:ascii="TimesNewRomanPSMT" w:hAnsi="TimesNewRomanPSMT" w:cs="TimesNewRomanPSMT"/>
          <w:kern w:val="0"/>
          <w:lang w:val="pt-BR"/>
        </w:rPr>
        <w:t>bendruomenė paprastai turi daug informacijos vieni apie kitus, tad psichoaktyviųjų</w:t>
      </w:r>
    </w:p>
    <w:p w14:paraId="7A03D594" w14:textId="77777777" w:rsidR="00AE6F92" w:rsidRPr="00AE6F92" w:rsidRDefault="00AE6F92" w:rsidP="00F35A5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lang w:val="pt-BR"/>
        </w:rPr>
      </w:pPr>
      <w:r w:rsidRPr="00AE6F92">
        <w:rPr>
          <w:rFonts w:ascii="TimesNewRomanPSMT" w:hAnsi="TimesNewRomanPSMT" w:cs="TimesNewRomanPSMT"/>
          <w:kern w:val="0"/>
          <w:lang w:val="pt-BR"/>
        </w:rPr>
        <w:t>medžiagų platintojas visuomet yra žinomas.</w:t>
      </w:r>
    </w:p>
    <w:p w14:paraId="00259A49" w14:textId="488C44EF" w:rsidR="00AE6F92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lang w:val="pt-BR"/>
        </w:rPr>
      </w:pPr>
      <w:r>
        <w:rPr>
          <w:rFonts w:ascii="TimesNewRomanPS-BoldMT" w:hAnsi="TimesNewRomanPS-BoldMT" w:cs="TimesNewRomanPS-BoldMT"/>
          <w:b/>
          <w:bCs/>
          <w:kern w:val="0"/>
          <w:lang w:val="pt-BR"/>
        </w:rPr>
        <w:t xml:space="preserve">                                                                 </w:t>
      </w:r>
      <w:r w:rsidR="00AE6F92" w:rsidRPr="00AE6F92">
        <w:rPr>
          <w:rFonts w:ascii="TimesNewRomanPS-BoldMT" w:hAnsi="TimesNewRomanPS-BoldMT" w:cs="TimesNewRomanPS-BoldMT"/>
          <w:b/>
          <w:bCs/>
          <w:kern w:val="0"/>
          <w:lang w:val="pt-BR"/>
        </w:rPr>
        <w:t>___________________</w:t>
      </w:r>
    </w:p>
    <w:p w14:paraId="0D499BC4" w14:textId="77777777" w:rsidR="00F35A5F" w:rsidRPr="00AE6F92" w:rsidRDefault="00F35A5F" w:rsidP="00F35A5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lang w:val="pt-BR"/>
        </w:rPr>
      </w:pPr>
    </w:p>
    <w:p w14:paraId="763A27DB" w14:textId="77777777" w:rsidR="00F35A5F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</w:p>
    <w:p w14:paraId="23821401" w14:textId="77777777" w:rsidR="00F35A5F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</w:p>
    <w:p w14:paraId="2D13315B" w14:textId="77777777" w:rsidR="00F35A5F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</w:p>
    <w:p w14:paraId="7F583B07" w14:textId="77777777" w:rsidR="00F35A5F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</w:p>
    <w:p w14:paraId="27B6592C" w14:textId="77777777" w:rsidR="00F35A5F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</w:p>
    <w:p w14:paraId="03A21ADA" w14:textId="77777777" w:rsidR="00F35A5F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</w:p>
    <w:p w14:paraId="258F56D4" w14:textId="77777777" w:rsidR="00F35A5F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</w:p>
    <w:p w14:paraId="1189AA22" w14:textId="77777777" w:rsidR="00F35A5F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</w:p>
    <w:p w14:paraId="544679B3" w14:textId="77777777" w:rsidR="00F35A5F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</w:p>
    <w:p w14:paraId="59F6E336" w14:textId="77777777" w:rsidR="00F35A5F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</w:p>
    <w:p w14:paraId="5317605D" w14:textId="77777777" w:rsidR="00F35A5F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</w:p>
    <w:p w14:paraId="0FB910BA" w14:textId="77777777" w:rsidR="00F35A5F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</w:p>
    <w:p w14:paraId="593DFC76" w14:textId="77777777" w:rsidR="00F35A5F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</w:p>
    <w:p w14:paraId="3C751AD3" w14:textId="51CC96EB" w:rsidR="00AE6F92" w:rsidRPr="00AE6F92" w:rsidRDefault="00F35A5F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  <w:r>
        <w:rPr>
          <w:rFonts w:ascii="TimesNewRomanPSMT" w:hAnsi="TimesNewRomanPSMT" w:cs="TimesNewRomanPSMT"/>
          <w:kern w:val="0"/>
          <w:lang w:val="pt-BR"/>
        </w:rPr>
        <w:lastRenderedPageBreak/>
        <w:t xml:space="preserve">                                                                               </w:t>
      </w:r>
      <w:r w:rsidR="00AE6F92" w:rsidRPr="00AE6F92">
        <w:rPr>
          <w:rFonts w:ascii="TimesNewRomanPSMT" w:hAnsi="TimesNewRomanPSMT" w:cs="TimesNewRomanPSMT"/>
          <w:kern w:val="0"/>
          <w:lang w:val="pt-BR"/>
        </w:rPr>
        <w:t>Mokykl</w:t>
      </w:r>
      <w:r>
        <w:rPr>
          <w:rFonts w:ascii="TimesNewRomanPSMT" w:hAnsi="TimesNewRomanPSMT" w:cs="TimesNewRomanPSMT"/>
          <w:kern w:val="0"/>
          <w:lang w:val="pt-BR"/>
        </w:rPr>
        <w:t>os</w:t>
      </w:r>
      <w:r w:rsidR="002A5957">
        <w:rPr>
          <w:rFonts w:ascii="TimesNewRomanPSMT" w:hAnsi="TimesNewRomanPSMT" w:cs="TimesNewRomanPSMT"/>
          <w:kern w:val="0"/>
          <w:lang w:val="pt-BR"/>
        </w:rPr>
        <w:t xml:space="preserve"> </w:t>
      </w:r>
      <w:r w:rsidR="00AE6F92" w:rsidRPr="00AE6F92">
        <w:rPr>
          <w:rFonts w:ascii="TimesNewRomanPSMT" w:hAnsi="TimesNewRomanPSMT" w:cs="TimesNewRomanPSMT"/>
          <w:kern w:val="0"/>
          <w:lang w:val="pt-BR"/>
        </w:rPr>
        <w:t>reagavimo į psichoaktyviųjų medžiagų</w:t>
      </w:r>
    </w:p>
    <w:p w14:paraId="7392F73A" w14:textId="1F0BC97E" w:rsidR="00AE6F92" w:rsidRPr="00AE6F92" w:rsidRDefault="002A5957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  <w:r>
        <w:rPr>
          <w:rFonts w:ascii="TimesNewRomanPSMT" w:hAnsi="TimesNewRomanPSMT" w:cs="TimesNewRomanPSMT"/>
          <w:kern w:val="0"/>
          <w:lang w:val="pt-BR"/>
        </w:rPr>
        <w:t xml:space="preserve">                                                                               </w:t>
      </w:r>
      <w:r w:rsidR="00AE6F92" w:rsidRPr="00AE6F92">
        <w:rPr>
          <w:rFonts w:ascii="TimesNewRomanPSMT" w:hAnsi="TimesNewRomanPSMT" w:cs="TimesNewRomanPSMT"/>
          <w:kern w:val="0"/>
          <w:lang w:val="pt-BR"/>
        </w:rPr>
        <w:t>vartojimo, platinimo ir disponavimo</w:t>
      </w:r>
    </w:p>
    <w:p w14:paraId="68235F75" w14:textId="52A861F7" w:rsidR="00AE6F92" w:rsidRPr="00AE6F92" w:rsidRDefault="002A5957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  <w:r>
        <w:rPr>
          <w:rFonts w:ascii="TimesNewRomanPSMT" w:hAnsi="TimesNewRomanPSMT" w:cs="TimesNewRomanPSMT"/>
          <w:kern w:val="0"/>
          <w:lang w:val="pt-BR"/>
        </w:rPr>
        <w:t xml:space="preserve">                                                                               </w:t>
      </w:r>
      <w:r w:rsidR="00AE6F92" w:rsidRPr="00AE6F92">
        <w:rPr>
          <w:rFonts w:ascii="TimesNewRomanPSMT" w:hAnsi="TimesNewRomanPSMT" w:cs="TimesNewRomanPSMT"/>
          <w:kern w:val="0"/>
          <w:lang w:val="pt-BR"/>
        </w:rPr>
        <w:t>psichoaktyviosiomis medžiagomis atvejus</w:t>
      </w:r>
    </w:p>
    <w:p w14:paraId="30120138" w14:textId="535329D3" w:rsidR="00AE6F92" w:rsidRPr="00AE6F92" w:rsidRDefault="002A5957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  <w:r>
        <w:rPr>
          <w:rFonts w:ascii="TimesNewRomanPSMT" w:hAnsi="TimesNewRomanPSMT" w:cs="TimesNewRomanPSMT"/>
          <w:kern w:val="0"/>
          <w:lang w:val="pt-BR"/>
        </w:rPr>
        <w:t xml:space="preserve">                                                                               </w:t>
      </w:r>
      <w:r w:rsidR="00AE6F92" w:rsidRPr="00AE6F92">
        <w:rPr>
          <w:rFonts w:ascii="TimesNewRomanPSMT" w:hAnsi="TimesNewRomanPSMT" w:cs="TimesNewRomanPSMT"/>
          <w:kern w:val="0"/>
          <w:lang w:val="pt-BR"/>
        </w:rPr>
        <w:t>bei pagalbos teikimo mokiniams, jų</w:t>
      </w:r>
    </w:p>
    <w:p w14:paraId="3DC58288" w14:textId="67CCB574" w:rsidR="00AE6F92" w:rsidRPr="008B2BCE" w:rsidRDefault="002A5957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  <w:r w:rsidRPr="008B2BCE">
        <w:rPr>
          <w:rFonts w:ascii="TimesNewRomanPSMT" w:hAnsi="TimesNewRomanPSMT" w:cs="TimesNewRomanPSMT"/>
          <w:kern w:val="0"/>
          <w:lang w:val="pt-BR"/>
        </w:rPr>
        <w:t xml:space="preserve">                                                                               </w:t>
      </w:r>
      <w:r w:rsidR="00AE6F92" w:rsidRPr="008B2BCE">
        <w:rPr>
          <w:rFonts w:ascii="TimesNewRomanPSMT" w:hAnsi="TimesNewRomanPSMT" w:cs="TimesNewRomanPSMT"/>
          <w:kern w:val="0"/>
          <w:lang w:val="pt-BR"/>
        </w:rPr>
        <w:t>tėvams ar kitiems atstovams pagal</w:t>
      </w:r>
    </w:p>
    <w:p w14:paraId="5D2D764B" w14:textId="53613C45" w:rsidR="00AE6F92" w:rsidRPr="00AE6F92" w:rsidRDefault="002A5957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  <w:r>
        <w:rPr>
          <w:rFonts w:ascii="TimesNewRomanPSMT" w:hAnsi="TimesNewRomanPSMT" w:cs="TimesNewRomanPSMT"/>
          <w:kern w:val="0"/>
          <w:lang w:val="pt-BR"/>
        </w:rPr>
        <w:t xml:space="preserve">                                                                               </w:t>
      </w:r>
      <w:r w:rsidR="00AE6F92" w:rsidRPr="00AE6F92">
        <w:rPr>
          <w:rFonts w:ascii="TimesNewRomanPSMT" w:hAnsi="TimesNewRomanPSMT" w:cs="TimesNewRomanPSMT"/>
          <w:kern w:val="0"/>
          <w:lang w:val="pt-BR"/>
        </w:rPr>
        <w:t>įstatymą  tvarkos aprašo</w:t>
      </w:r>
    </w:p>
    <w:p w14:paraId="342001C0" w14:textId="60524621" w:rsidR="00AE6F92" w:rsidRPr="00AE6F92" w:rsidRDefault="002A5957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  <w:r>
        <w:rPr>
          <w:rFonts w:ascii="TimesNewRomanPSMT" w:hAnsi="TimesNewRomanPSMT" w:cs="TimesNewRomanPSMT"/>
          <w:kern w:val="0"/>
          <w:lang w:val="pt-BR"/>
        </w:rPr>
        <w:t xml:space="preserve">                                                                              </w:t>
      </w:r>
      <w:r w:rsidR="00AE6F92" w:rsidRPr="00AE6F92">
        <w:rPr>
          <w:rFonts w:ascii="TimesNewRomanPSMT" w:hAnsi="TimesNewRomanPSMT" w:cs="TimesNewRomanPSMT"/>
          <w:kern w:val="0"/>
          <w:lang w:val="pt-BR"/>
        </w:rPr>
        <w:t>3 priedas</w:t>
      </w:r>
    </w:p>
    <w:p w14:paraId="3D90107E" w14:textId="77777777" w:rsidR="002A5957" w:rsidRDefault="002A5957" w:rsidP="00AE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lang w:val="pt-BR"/>
        </w:rPr>
      </w:pPr>
      <w:r>
        <w:rPr>
          <w:rFonts w:ascii="TimesNewRomanPS-BoldMT" w:hAnsi="TimesNewRomanPS-BoldMT" w:cs="TimesNewRomanPS-BoldMT"/>
          <w:b/>
          <w:bCs/>
          <w:kern w:val="0"/>
          <w:lang w:val="pt-BR"/>
        </w:rPr>
        <w:t xml:space="preserve">                                        </w:t>
      </w:r>
    </w:p>
    <w:p w14:paraId="4AEFE8CF" w14:textId="0FAE88CA" w:rsidR="00AE6F92" w:rsidRDefault="002A5957" w:rsidP="00AE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lang w:val="pt-BR"/>
        </w:rPr>
      </w:pPr>
      <w:r>
        <w:rPr>
          <w:rFonts w:ascii="TimesNewRomanPS-BoldMT" w:hAnsi="TimesNewRomanPS-BoldMT" w:cs="TimesNewRomanPS-BoldMT"/>
          <w:b/>
          <w:bCs/>
          <w:kern w:val="0"/>
          <w:lang w:val="pt-BR"/>
        </w:rPr>
        <w:t xml:space="preserve">                                         </w:t>
      </w:r>
      <w:r w:rsidR="00AE6F92" w:rsidRPr="00AE6F92">
        <w:rPr>
          <w:rFonts w:ascii="TimesNewRomanPS-BoldMT" w:hAnsi="TimesNewRomanPS-BoldMT" w:cs="TimesNewRomanPS-BoldMT"/>
          <w:b/>
          <w:bCs/>
          <w:kern w:val="0"/>
          <w:lang w:val="pt-BR"/>
        </w:rPr>
        <w:t>(Daiktų paėmimo protokolo forma)</w:t>
      </w:r>
    </w:p>
    <w:p w14:paraId="63695CAB" w14:textId="77777777" w:rsidR="002A5957" w:rsidRPr="00AE6F92" w:rsidRDefault="002A5957" w:rsidP="00AE6F9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lang w:val="pt-BR"/>
        </w:rPr>
      </w:pPr>
    </w:p>
    <w:p w14:paraId="1981974C" w14:textId="77777777" w:rsidR="002A5957" w:rsidRPr="002A5957" w:rsidRDefault="002A5957" w:rsidP="002A59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kern w:val="0"/>
          <w:lang w:val="pt-BR"/>
        </w:rPr>
      </w:pPr>
      <w:r w:rsidRPr="002A5957">
        <w:rPr>
          <w:rFonts w:ascii="TimesNewRomanPSMT" w:hAnsi="TimesNewRomanPSMT" w:cs="TimesNewRomanPSMT"/>
          <w:b/>
          <w:bCs/>
          <w:kern w:val="0"/>
          <w:lang w:val="pt-BR"/>
        </w:rPr>
        <w:t>Vilniaus r. Riešės šv. Faustinos Kovalskos pagrindinė mokykla</w:t>
      </w:r>
    </w:p>
    <w:p w14:paraId="2DB4C744" w14:textId="77777777" w:rsidR="002A5957" w:rsidRDefault="002A5957" w:rsidP="002A59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kern w:val="0"/>
          <w:lang w:val="pt-BR"/>
        </w:rPr>
      </w:pPr>
    </w:p>
    <w:p w14:paraId="08C9274D" w14:textId="1203091F" w:rsidR="00AE6F92" w:rsidRPr="00AE6F92" w:rsidRDefault="00AE6F92" w:rsidP="002A595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lang w:val="pt-BR"/>
        </w:rPr>
      </w:pPr>
      <w:r w:rsidRPr="00AE6F92">
        <w:rPr>
          <w:rFonts w:ascii="TimesNewRomanPS-BoldMT" w:hAnsi="TimesNewRomanPS-BoldMT" w:cs="TimesNewRomanPS-BoldMT"/>
          <w:b/>
          <w:bCs/>
          <w:kern w:val="0"/>
          <w:lang w:val="pt-BR"/>
        </w:rPr>
        <w:t>DAIKTŲ PAĖMIMO PROTOKOLAS</w:t>
      </w:r>
    </w:p>
    <w:p w14:paraId="2FDD726C" w14:textId="77777777" w:rsidR="002A5957" w:rsidRDefault="002A5957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2A5957" w14:paraId="045037E7" w14:textId="77777777" w:rsidTr="002A5957">
        <w:tc>
          <w:tcPr>
            <w:tcW w:w="4981" w:type="dxa"/>
          </w:tcPr>
          <w:p w14:paraId="4EF28574" w14:textId="77777777" w:rsidR="002A5957" w:rsidRPr="00AE6F92" w:rsidRDefault="002A5957" w:rsidP="002A59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  <w:r w:rsidRPr="00AE6F92">
              <w:rPr>
                <w:rFonts w:ascii="TimesNewRomanPSMT" w:hAnsi="TimesNewRomanPSMT" w:cs="TimesNewRomanPSMT"/>
                <w:kern w:val="0"/>
                <w:lang w:val="pt-BR"/>
              </w:rPr>
              <w:t>Data</w:t>
            </w:r>
          </w:p>
          <w:p w14:paraId="541C1E00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  <w:tc>
          <w:tcPr>
            <w:tcW w:w="4981" w:type="dxa"/>
          </w:tcPr>
          <w:p w14:paraId="55B7B965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</w:tr>
      <w:tr w:rsidR="002A5957" w14:paraId="5DDF147D" w14:textId="77777777" w:rsidTr="002A5957">
        <w:tc>
          <w:tcPr>
            <w:tcW w:w="4981" w:type="dxa"/>
          </w:tcPr>
          <w:p w14:paraId="2B8E99CC" w14:textId="77777777" w:rsidR="002A5957" w:rsidRPr="00AE6F92" w:rsidRDefault="002A5957" w:rsidP="002A59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  <w:r w:rsidRPr="00AE6F92">
              <w:rPr>
                <w:rFonts w:ascii="TimesNewRomanPSMT" w:hAnsi="TimesNewRomanPSMT" w:cs="TimesNewRomanPSMT"/>
                <w:kern w:val="0"/>
                <w:lang w:val="pt-BR"/>
              </w:rPr>
              <w:t>Dokumento Nr.</w:t>
            </w:r>
          </w:p>
          <w:p w14:paraId="147D5517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  <w:tc>
          <w:tcPr>
            <w:tcW w:w="4981" w:type="dxa"/>
          </w:tcPr>
          <w:p w14:paraId="2736015D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</w:tr>
      <w:tr w:rsidR="002A5957" w14:paraId="39722BA8" w14:textId="77777777" w:rsidTr="002A5957">
        <w:tc>
          <w:tcPr>
            <w:tcW w:w="4981" w:type="dxa"/>
          </w:tcPr>
          <w:p w14:paraId="69CBCBA6" w14:textId="77777777" w:rsidR="002A5957" w:rsidRPr="00AE6F92" w:rsidRDefault="002A5957" w:rsidP="002A59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  <w:r w:rsidRPr="00AE6F92">
              <w:rPr>
                <w:rFonts w:ascii="TimesNewRomanPSMT" w:hAnsi="TimesNewRomanPSMT" w:cs="TimesNewRomanPSMT"/>
                <w:kern w:val="0"/>
                <w:lang w:val="pt-BR"/>
              </w:rPr>
              <w:t>Surašymo vieta</w:t>
            </w:r>
          </w:p>
          <w:p w14:paraId="5221F918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  <w:tc>
          <w:tcPr>
            <w:tcW w:w="4981" w:type="dxa"/>
          </w:tcPr>
          <w:p w14:paraId="7C5DE6F4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</w:tr>
    </w:tbl>
    <w:p w14:paraId="04BC9504" w14:textId="77777777" w:rsidR="002A5957" w:rsidRDefault="002A5957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2A5957" w:rsidRPr="008B2BCE" w14:paraId="63F6A596" w14:textId="77777777" w:rsidTr="002A5957">
        <w:tc>
          <w:tcPr>
            <w:tcW w:w="4981" w:type="dxa"/>
          </w:tcPr>
          <w:p w14:paraId="51A016E5" w14:textId="77777777" w:rsidR="002A5957" w:rsidRPr="00AE6F92" w:rsidRDefault="002A5957" w:rsidP="002A59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  <w:r w:rsidRPr="00AE6F92">
              <w:rPr>
                <w:rFonts w:ascii="TimesNewRomanPSMT" w:hAnsi="TimesNewRomanPSMT" w:cs="TimesNewRomanPSMT"/>
                <w:kern w:val="0"/>
                <w:lang w:val="pt-BR"/>
              </w:rPr>
              <w:t>Daiktų paėmimą atlieka (vardas,</w:t>
            </w:r>
          </w:p>
          <w:p w14:paraId="059B3E3D" w14:textId="77777777" w:rsidR="002A5957" w:rsidRPr="00AE6F92" w:rsidRDefault="002A5957" w:rsidP="002A59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  <w:r w:rsidRPr="00AE6F92">
              <w:rPr>
                <w:rFonts w:ascii="TimesNewRomanPSMT" w:hAnsi="TimesNewRomanPSMT" w:cs="TimesNewRomanPSMT"/>
                <w:kern w:val="0"/>
                <w:lang w:val="pt-BR"/>
              </w:rPr>
              <w:t>pavardė, pareigos)</w:t>
            </w:r>
          </w:p>
          <w:p w14:paraId="4EA6E1D2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  <w:tc>
          <w:tcPr>
            <w:tcW w:w="4981" w:type="dxa"/>
          </w:tcPr>
          <w:p w14:paraId="73321904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</w:tr>
      <w:tr w:rsidR="002A5957" w14:paraId="2464D021" w14:textId="77777777" w:rsidTr="002A5957">
        <w:tc>
          <w:tcPr>
            <w:tcW w:w="4981" w:type="dxa"/>
          </w:tcPr>
          <w:p w14:paraId="0BC7E636" w14:textId="77777777" w:rsidR="002A5957" w:rsidRPr="00AE6F92" w:rsidRDefault="002A5957" w:rsidP="002A59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  <w:r w:rsidRPr="00AE6F92">
              <w:rPr>
                <w:rFonts w:ascii="TimesNewRomanPSMT" w:hAnsi="TimesNewRomanPSMT" w:cs="TimesNewRomanPSMT"/>
                <w:kern w:val="0"/>
                <w:lang w:val="pt-BR"/>
              </w:rPr>
              <w:t>Atliekant daiktų paėmimą,</w:t>
            </w:r>
          </w:p>
          <w:p w14:paraId="0ED76D67" w14:textId="77777777" w:rsidR="002A5957" w:rsidRPr="00AE6F92" w:rsidRDefault="002A5957" w:rsidP="002A59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  <w:r w:rsidRPr="00AE6F92">
              <w:rPr>
                <w:rFonts w:ascii="TimesNewRomanPSMT" w:hAnsi="TimesNewRomanPSMT" w:cs="TimesNewRomanPSMT"/>
                <w:kern w:val="0"/>
                <w:lang w:val="pt-BR"/>
              </w:rPr>
              <w:t>dalyvauja (vardas, pavardė,</w:t>
            </w:r>
          </w:p>
          <w:p w14:paraId="798CBC57" w14:textId="77777777" w:rsidR="002A5957" w:rsidRPr="00AE6F92" w:rsidRDefault="002A5957" w:rsidP="002A59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  <w:r w:rsidRPr="00AE6F92">
              <w:rPr>
                <w:rFonts w:ascii="TimesNewRomanPSMT" w:hAnsi="TimesNewRomanPSMT" w:cs="TimesNewRomanPSMT"/>
                <w:kern w:val="0"/>
                <w:lang w:val="pt-BR"/>
              </w:rPr>
              <w:t>pareigos ar statusas)</w:t>
            </w:r>
          </w:p>
          <w:p w14:paraId="083B6481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  <w:tc>
          <w:tcPr>
            <w:tcW w:w="4981" w:type="dxa"/>
          </w:tcPr>
          <w:p w14:paraId="698B69C0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</w:tr>
    </w:tbl>
    <w:p w14:paraId="56D67637" w14:textId="77777777" w:rsidR="002A5957" w:rsidRPr="00AE6F92" w:rsidRDefault="002A5957" w:rsidP="002A59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  <w:r w:rsidRPr="00AE6F92">
        <w:rPr>
          <w:rFonts w:ascii="TimesNewRomanPSMT" w:hAnsi="TimesNewRomanPSMT" w:cs="TimesNewRomanPSMT"/>
          <w:kern w:val="0"/>
          <w:lang w:val="pt-BR"/>
        </w:rPr>
        <w:t>Paimti daiktai:</w:t>
      </w:r>
    </w:p>
    <w:p w14:paraId="026DF705" w14:textId="77777777" w:rsidR="002A5957" w:rsidRDefault="002A5957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4"/>
        <w:gridCol w:w="3280"/>
        <w:gridCol w:w="1256"/>
        <w:gridCol w:w="992"/>
        <w:gridCol w:w="3730"/>
      </w:tblGrid>
      <w:tr w:rsidR="002A5957" w14:paraId="1FDA3599" w14:textId="77777777" w:rsidTr="002A5957">
        <w:tc>
          <w:tcPr>
            <w:tcW w:w="704" w:type="dxa"/>
          </w:tcPr>
          <w:p w14:paraId="44E3C559" w14:textId="77777777" w:rsidR="002A5957" w:rsidRPr="00AE6F92" w:rsidRDefault="002A5957" w:rsidP="002A59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  <w:r w:rsidRPr="00AE6F92">
              <w:rPr>
                <w:rFonts w:ascii="TimesNewRomanPSMT" w:hAnsi="TimesNewRomanPSMT" w:cs="TimesNewRomanPSMT"/>
                <w:kern w:val="0"/>
                <w:lang w:val="pt-BR"/>
              </w:rPr>
              <w:t>Eil.</w:t>
            </w:r>
          </w:p>
          <w:p w14:paraId="60C7F638" w14:textId="7116B122" w:rsidR="002A5957" w:rsidRDefault="002A5957" w:rsidP="002A59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  <w:r w:rsidRPr="00AE6F92">
              <w:rPr>
                <w:rFonts w:ascii="TimesNewRomanPSMT" w:hAnsi="TimesNewRomanPSMT" w:cs="TimesNewRomanPSMT"/>
                <w:kern w:val="0"/>
                <w:lang w:val="pt-BR"/>
              </w:rPr>
              <w:t>Nr.</w:t>
            </w:r>
          </w:p>
        </w:tc>
        <w:tc>
          <w:tcPr>
            <w:tcW w:w="3280" w:type="dxa"/>
          </w:tcPr>
          <w:p w14:paraId="723DB20F" w14:textId="5941B48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  <w:r w:rsidRPr="00AE6F92">
              <w:rPr>
                <w:rFonts w:ascii="TimesNewRomanPSMT" w:hAnsi="TimesNewRomanPSMT" w:cs="TimesNewRomanPSMT"/>
                <w:kern w:val="0"/>
                <w:lang w:val="pt-BR"/>
              </w:rPr>
              <w:t>Tikslus daikto aprašymas</w:t>
            </w:r>
          </w:p>
        </w:tc>
        <w:tc>
          <w:tcPr>
            <w:tcW w:w="1256" w:type="dxa"/>
          </w:tcPr>
          <w:p w14:paraId="43E4E2FC" w14:textId="05B94DBA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  <w:r w:rsidRPr="00AE6F92">
              <w:rPr>
                <w:rFonts w:ascii="TimesNewRomanPSMT" w:hAnsi="TimesNewRomanPSMT" w:cs="TimesNewRomanPSMT"/>
                <w:kern w:val="0"/>
                <w:lang w:val="pt-BR"/>
              </w:rPr>
              <w:t>Mato vnt</w:t>
            </w:r>
          </w:p>
        </w:tc>
        <w:tc>
          <w:tcPr>
            <w:tcW w:w="992" w:type="dxa"/>
          </w:tcPr>
          <w:p w14:paraId="3EE4A900" w14:textId="014F4AD5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  <w:r w:rsidRPr="00AE6F92">
              <w:rPr>
                <w:rFonts w:ascii="TimesNewRomanPSMT" w:hAnsi="TimesNewRomanPSMT" w:cs="TimesNewRomanPSMT"/>
                <w:kern w:val="0"/>
                <w:lang w:val="pt-BR"/>
              </w:rPr>
              <w:t>Kiekis</w:t>
            </w:r>
          </w:p>
        </w:tc>
        <w:tc>
          <w:tcPr>
            <w:tcW w:w="3730" w:type="dxa"/>
          </w:tcPr>
          <w:p w14:paraId="65343B77" w14:textId="523E48C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  <w:r w:rsidRPr="00AE6F92">
              <w:rPr>
                <w:rFonts w:ascii="TimesNewRomanPSMT" w:hAnsi="TimesNewRomanPSMT" w:cs="TimesNewRomanPSMT"/>
                <w:kern w:val="0"/>
                <w:lang w:val="pt-BR"/>
              </w:rPr>
              <w:t>Pastabos</w:t>
            </w:r>
          </w:p>
        </w:tc>
      </w:tr>
      <w:tr w:rsidR="002A5957" w14:paraId="4BE91C49" w14:textId="77777777" w:rsidTr="002A5957">
        <w:tc>
          <w:tcPr>
            <w:tcW w:w="704" w:type="dxa"/>
          </w:tcPr>
          <w:p w14:paraId="1147019B" w14:textId="77777777" w:rsidR="002A5957" w:rsidRPr="002A5957" w:rsidRDefault="002A5957" w:rsidP="002A5957">
            <w:pPr>
              <w:pStyle w:val="Sraopastraip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  <w:tc>
          <w:tcPr>
            <w:tcW w:w="3280" w:type="dxa"/>
          </w:tcPr>
          <w:p w14:paraId="6C1554AC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  <w:tc>
          <w:tcPr>
            <w:tcW w:w="1256" w:type="dxa"/>
          </w:tcPr>
          <w:p w14:paraId="095E41A0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  <w:tc>
          <w:tcPr>
            <w:tcW w:w="992" w:type="dxa"/>
          </w:tcPr>
          <w:p w14:paraId="00084369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  <w:tc>
          <w:tcPr>
            <w:tcW w:w="3730" w:type="dxa"/>
          </w:tcPr>
          <w:p w14:paraId="580ED408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</w:tr>
      <w:tr w:rsidR="002A5957" w14:paraId="5D9B03A8" w14:textId="77777777" w:rsidTr="002A5957">
        <w:tc>
          <w:tcPr>
            <w:tcW w:w="704" w:type="dxa"/>
          </w:tcPr>
          <w:p w14:paraId="48EEFAC7" w14:textId="77777777" w:rsidR="002A5957" w:rsidRPr="002A5957" w:rsidRDefault="002A5957" w:rsidP="002A5957">
            <w:pPr>
              <w:pStyle w:val="Sraopastraip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  <w:tc>
          <w:tcPr>
            <w:tcW w:w="3280" w:type="dxa"/>
          </w:tcPr>
          <w:p w14:paraId="13179177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  <w:tc>
          <w:tcPr>
            <w:tcW w:w="1256" w:type="dxa"/>
          </w:tcPr>
          <w:p w14:paraId="0A344EA9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  <w:tc>
          <w:tcPr>
            <w:tcW w:w="992" w:type="dxa"/>
          </w:tcPr>
          <w:p w14:paraId="13BA675D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  <w:tc>
          <w:tcPr>
            <w:tcW w:w="3730" w:type="dxa"/>
          </w:tcPr>
          <w:p w14:paraId="711C1693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</w:tr>
      <w:tr w:rsidR="002A5957" w14:paraId="7A564345" w14:textId="77777777" w:rsidTr="002A5957">
        <w:tc>
          <w:tcPr>
            <w:tcW w:w="704" w:type="dxa"/>
          </w:tcPr>
          <w:p w14:paraId="1EE8206C" w14:textId="77777777" w:rsidR="002A5957" w:rsidRPr="002A5957" w:rsidRDefault="002A5957" w:rsidP="002A5957">
            <w:pPr>
              <w:pStyle w:val="Sraopastraip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  <w:tc>
          <w:tcPr>
            <w:tcW w:w="3280" w:type="dxa"/>
          </w:tcPr>
          <w:p w14:paraId="4A308149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  <w:tc>
          <w:tcPr>
            <w:tcW w:w="1256" w:type="dxa"/>
          </w:tcPr>
          <w:p w14:paraId="41DCB43F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  <w:tc>
          <w:tcPr>
            <w:tcW w:w="992" w:type="dxa"/>
          </w:tcPr>
          <w:p w14:paraId="4AFBAFD9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  <w:tc>
          <w:tcPr>
            <w:tcW w:w="3730" w:type="dxa"/>
          </w:tcPr>
          <w:p w14:paraId="3496054E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</w:tr>
      <w:tr w:rsidR="002A5957" w14:paraId="2A7CE5BD" w14:textId="77777777" w:rsidTr="00470B6B">
        <w:tc>
          <w:tcPr>
            <w:tcW w:w="9962" w:type="dxa"/>
            <w:gridSpan w:val="5"/>
          </w:tcPr>
          <w:p w14:paraId="44C1DCAD" w14:textId="77777777" w:rsidR="002A5957" w:rsidRPr="00AE6F92" w:rsidRDefault="002A5957" w:rsidP="002A59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  <w:r w:rsidRPr="00AE6F92">
              <w:rPr>
                <w:rFonts w:ascii="TimesNewRomanPSMT" w:hAnsi="TimesNewRomanPSMT" w:cs="TimesNewRomanPSMT"/>
                <w:kern w:val="0"/>
                <w:lang w:val="pt-BR"/>
              </w:rPr>
              <w:t>Daikto savininkas:</w:t>
            </w:r>
          </w:p>
          <w:p w14:paraId="3BB85AB7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</w:tr>
    </w:tbl>
    <w:p w14:paraId="6A8DA004" w14:textId="77777777" w:rsidR="002A5957" w:rsidRDefault="002A5957" w:rsidP="00AE6F9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lang w:val="pt-BR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2A5957" w14:paraId="5BA1BDAA" w14:textId="77777777" w:rsidTr="002A5957">
        <w:tc>
          <w:tcPr>
            <w:tcW w:w="4981" w:type="dxa"/>
          </w:tcPr>
          <w:p w14:paraId="6408251A" w14:textId="77777777" w:rsidR="002A5957" w:rsidRPr="00AE6F92" w:rsidRDefault="002A5957" w:rsidP="002A59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  <w:r w:rsidRPr="00AE6F92">
              <w:rPr>
                <w:rFonts w:ascii="TimesNewRomanPSMT" w:hAnsi="TimesNewRomanPSMT" w:cs="TimesNewRomanPSMT"/>
                <w:kern w:val="0"/>
                <w:lang w:val="pt-BR"/>
              </w:rPr>
              <w:t>Atliekant daiktų paėmimą</w:t>
            </w:r>
          </w:p>
          <w:p w14:paraId="27844FE8" w14:textId="77777777" w:rsidR="002A5957" w:rsidRPr="00AE6F92" w:rsidRDefault="002A5957" w:rsidP="002A59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  <w:r w:rsidRPr="00AE6F92">
              <w:rPr>
                <w:rFonts w:ascii="TimesNewRomanPSMT" w:hAnsi="TimesNewRomanPSMT" w:cs="TimesNewRomanPSMT"/>
                <w:kern w:val="0"/>
                <w:lang w:val="pt-BR"/>
              </w:rPr>
              <w:t>dalyvavusių asmenų pareiškimai</w:t>
            </w:r>
          </w:p>
          <w:p w14:paraId="28EA6959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  <w:tc>
          <w:tcPr>
            <w:tcW w:w="4981" w:type="dxa"/>
          </w:tcPr>
          <w:p w14:paraId="3513B395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  <w:p w14:paraId="714C2209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  <w:p w14:paraId="1549FEB7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  <w:p w14:paraId="46C0DC64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  <w:p w14:paraId="43D84A28" w14:textId="77777777" w:rsidR="002A5957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  <w:lang w:val="pt-BR"/>
              </w:rPr>
            </w:pPr>
          </w:p>
        </w:tc>
      </w:tr>
      <w:tr w:rsidR="002A5957" w14:paraId="1B5AE061" w14:textId="77777777" w:rsidTr="008B04AF">
        <w:tc>
          <w:tcPr>
            <w:tcW w:w="9962" w:type="dxa"/>
            <w:gridSpan w:val="2"/>
          </w:tcPr>
          <w:p w14:paraId="1C35393B" w14:textId="77777777" w:rsidR="002A5957" w:rsidRPr="008B2BCE" w:rsidRDefault="002A5957" w:rsidP="002A595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</w:rPr>
            </w:pPr>
            <w:proofErr w:type="spellStart"/>
            <w:r w:rsidRPr="008B2BCE">
              <w:rPr>
                <w:rFonts w:ascii="TimesNewRomanPSMT" w:hAnsi="TimesNewRomanPSMT" w:cs="TimesNewRomanPSMT"/>
                <w:kern w:val="0"/>
              </w:rPr>
              <w:t>Žyma</w:t>
            </w:r>
            <w:proofErr w:type="spellEnd"/>
            <w:r w:rsidRPr="008B2BC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8B2BCE">
              <w:rPr>
                <w:rFonts w:ascii="TimesNewRomanPSMT" w:hAnsi="TimesNewRomanPSMT" w:cs="TimesNewRomanPSMT"/>
                <w:kern w:val="0"/>
              </w:rPr>
              <w:t>apie</w:t>
            </w:r>
            <w:proofErr w:type="spellEnd"/>
            <w:r w:rsidRPr="008B2BC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8B2BCE">
              <w:rPr>
                <w:rFonts w:ascii="TimesNewRomanPSMT" w:hAnsi="TimesNewRomanPSMT" w:cs="TimesNewRomanPSMT"/>
                <w:kern w:val="0"/>
              </w:rPr>
              <w:t>protokolo</w:t>
            </w:r>
            <w:proofErr w:type="spellEnd"/>
            <w:r w:rsidRPr="008B2BC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8B2BCE">
              <w:rPr>
                <w:rFonts w:ascii="TimesNewRomanPSMT" w:hAnsi="TimesNewRomanPSMT" w:cs="TimesNewRomanPSMT"/>
                <w:kern w:val="0"/>
              </w:rPr>
              <w:t>kopijos</w:t>
            </w:r>
            <w:proofErr w:type="spellEnd"/>
            <w:r w:rsidRPr="008B2BC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8B2BCE">
              <w:rPr>
                <w:rFonts w:ascii="TimesNewRomanPSMT" w:hAnsi="TimesNewRomanPSMT" w:cs="TimesNewRomanPSMT"/>
                <w:kern w:val="0"/>
              </w:rPr>
              <w:t>įteikimą</w:t>
            </w:r>
            <w:proofErr w:type="spellEnd"/>
            <w:r w:rsidRPr="008B2BC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8B2BCE">
              <w:rPr>
                <w:rFonts w:ascii="TimesNewRomanPSMT" w:hAnsi="TimesNewRomanPSMT" w:cs="TimesNewRomanPSMT"/>
                <w:kern w:val="0"/>
              </w:rPr>
              <w:t>ir</w:t>
            </w:r>
            <w:proofErr w:type="spellEnd"/>
            <w:r w:rsidRPr="008B2BC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8B2BCE">
              <w:rPr>
                <w:rFonts w:ascii="TimesNewRomanPSMT" w:hAnsi="TimesNewRomanPSMT" w:cs="TimesNewRomanPSMT"/>
                <w:kern w:val="0"/>
              </w:rPr>
              <w:t>daiktus</w:t>
            </w:r>
            <w:proofErr w:type="spellEnd"/>
            <w:r w:rsidRPr="008B2BC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8B2BCE">
              <w:rPr>
                <w:rFonts w:ascii="TimesNewRomanPSMT" w:hAnsi="TimesNewRomanPSMT" w:cs="TimesNewRomanPSMT"/>
                <w:kern w:val="0"/>
              </w:rPr>
              <w:t>paėmusio</w:t>
            </w:r>
            <w:proofErr w:type="spellEnd"/>
            <w:r w:rsidRPr="008B2BC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8B2BCE">
              <w:rPr>
                <w:rFonts w:ascii="TimesNewRomanPSMT" w:hAnsi="TimesNewRomanPSMT" w:cs="TimesNewRomanPSMT"/>
                <w:kern w:val="0"/>
              </w:rPr>
              <w:t>asmens</w:t>
            </w:r>
            <w:proofErr w:type="spellEnd"/>
            <w:r w:rsidRPr="008B2BCE">
              <w:rPr>
                <w:rFonts w:ascii="TimesNewRomanPSMT" w:hAnsi="TimesNewRomanPSMT" w:cs="TimesNewRomanPSMT"/>
                <w:kern w:val="0"/>
              </w:rPr>
              <w:t xml:space="preserve"> </w:t>
            </w:r>
            <w:proofErr w:type="spellStart"/>
            <w:r w:rsidRPr="008B2BCE">
              <w:rPr>
                <w:rFonts w:ascii="TimesNewRomanPSMT" w:hAnsi="TimesNewRomanPSMT" w:cs="TimesNewRomanPSMT"/>
                <w:kern w:val="0"/>
              </w:rPr>
              <w:t>vardas</w:t>
            </w:r>
            <w:proofErr w:type="spellEnd"/>
            <w:r w:rsidRPr="008B2BCE">
              <w:rPr>
                <w:rFonts w:ascii="TimesNewRomanPSMT" w:hAnsi="TimesNewRomanPSMT" w:cs="TimesNewRomanPSMT"/>
                <w:kern w:val="0"/>
              </w:rPr>
              <w:t xml:space="preserve">, </w:t>
            </w:r>
            <w:proofErr w:type="spellStart"/>
            <w:r w:rsidRPr="008B2BCE">
              <w:rPr>
                <w:rFonts w:ascii="TimesNewRomanPSMT" w:hAnsi="TimesNewRomanPSMT" w:cs="TimesNewRomanPSMT"/>
                <w:kern w:val="0"/>
              </w:rPr>
              <w:t>pavardė</w:t>
            </w:r>
            <w:proofErr w:type="spellEnd"/>
            <w:r w:rsidRPr="008B2BCE">
              <w:rPr>
                <w:rFonts w:ascii="TimesNewRomanPSMT" w:hAnsi="TimesNewRomanPSMT" w:cs="TimesNewRomanPSMT"/>
                <w:kern w:val="0"/>
              </w:rPr>
              <w:t xml:space="preserve">, </w:t>
            </w:r>
            <w:proofErr w:type="spellStart"/>
            <w:r w:rsidRPr="008B2BCE">
              <w:rPr>
                <w:rFonts w:ascii="TimesNewRomanPSMT" w:hAnsi="TimesNewRomanPSMT" w:cs="TimesNewRomanPSMT"/>
                <w:kern w:val="0"/>
              </w:rPr>
              <w:t>parašas</w:t>
            </w:r>
            <w:proofErr w:type="spellEnd"/>
          </w:p>
          <w:p w14:paraId="0A6337A8" w14:textId="77777777" w:rsidR="002A5957" w:rsidRPr="008B2BCE" w:rsidRDefault="002A5957" w:rsidP="00AE6F9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kern w:val="0"/>
              </w:rPr>
            </w:pPr>
          </w:p>
        </w:tc>
      </w:tr>
    </w:tbl>
    <w:p w14:paraId="32AB8C31" w14:textId="3C7CDFFA" w:rsidR="00AE6F92" w:rsidRPr="008B2BCE" w:rsidRDefault="00AE6F92" w:rsidP="00AE6F92"/>
    <w:sectPr w:rsidR="00AE6F92" w:rsidRPr="008B2BCE">
      <w:pgSz w:w="12240" w:h="15840"/>
      <w:pgMar w:top="1701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75ED1" w14:textId="77777777" w:rsidR="001D1FCD" w:rsidRDefault="001D1FCD" w:rsidP="00AE6F92">
      <w:pPr>
        <w:spacing w:after="0" w:line="240" w:lineRule="auto"/>
      </w:pPr>
      <w:r>
        <w:separator/>
      </w:r>
    </w:p>
  </w:endnote>
  <w:endnote w:type="continuationSeparator" w:id="0">
    <w:p w14:paraId="197C8F48" w14:textId="77777777" w:rsidR="001D1FCD" w:rsidRDefault="001D1FCD" w:rsidP="00AE6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A4FD2" w14:textId="77777777" w:rsidR="001D1FCD" w:rsidRDefault="001D1FCD" w:rsidP="00AE6F92">
      <w:pPr>
        <w:spacing w:after="0" w:line="240" w:lineRule="auto"/>
      </w:pPr>
      <w:r>
        <w:separator/>
      </w:r>
    </w:p>
  </w:footnote>
  <w:footnote w:type="continuationSeparator" w:id="0">
    <w:p w14:paraId="02605248" w14:textId="77777777" w:rsidR="001D1FCD" w:rsidRDefault="001D1FCD" w:rsidP="00AE6F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B1E4F"/>
    <w:multiLevelType w:val="hybridMultilevel"/>
    <w:tmpl w:val="E436A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320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F92"/>
    <w:rsid w:val="000076FE"/>
    <w:rsid w:val="000E707C"/>
    <w:rsid w:val="001D1FCD"/>
    <w:rsid w:val="002A5957"/>
    <w:rsid w:val="004E4C01"/>
    <w:rsid w:val="00691DC8"/>
    <w:rsid w:val="00712F8B"/>
    <w:rsid w:val="007A3791"/>
    <w:rsid w:val="008B2BCE"/>
    <w:rsid w:val="00AC14EF"/>
    <w:rsid w:val="00AE6F92"/>
    <w:rsid w:val="00B507FC"/>
    <w:rsid w:val="00C718B8"/>
    <w:rsid w:val="00CE3CB5"/>
    <w:rsid w:val="00D419BA"/>
    <w:rsid w:val="00E95227"/>
    <w:rsid w:val="00F35A5F"/>
    <w:rsid w:val="00FE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B3330"/>
  <w15:chartTrackingRefBased/>
  <w15:docId w15:val="{BC709B35-3DF8-4152-A43B-B8935333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AE6F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E6F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E6F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E6F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E6F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E6F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E6F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E6F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E6F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E6F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E6F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E6F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E6F9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E6F9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E6F9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E6F9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E6F9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E6F9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E6F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E6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E6F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E6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E6F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AE6F9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E6F9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AE6F9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E6F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E6F9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E6F92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AE6F9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E6F92"/>
  </w:style>
  <w:style w:type="paragraph" w:styleId="Porat">
    <w:name w:val="footer"/>
    <w:basedOn w:val="prastasis"/>
    <w:link w:val="PoratDiagrama"/>
    <w:uiPriority w:val="99"/>
    <w:unhideWhenUsed/>
    <w:rsid w:val="00AE6F92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E6F92"/>
  </w:style>
  <w:style w:type="table" w:styleId="Lentelstinklelis">
    <w:name w:val="Table Grid"/>
    <w:basedOn w:val="prastojilentel"/>
    <w:uiPriority w:val="39"/>
    <w:rsid w:val="002A5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9</Pages>
  <Words>3914</Words>
  <Characters>22313</Characters>
  <Application>Microsoft Office Word</Application>
  <DocSecurity>0</DocSecurity>
  <Lines>185</Lines>
  <Paragraphs>52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ALICIJA LUKAŠEVIČ</dc:creator>
  <cp:keywords/>
  <dc:description/>
  <cp:lastModifiedBy>ALICIJA LUKAŠEVIČ</cp:lastModifiedBy>
  <cp:revision>5</cp:revision>
  <dcterms:created xsi:type="dcterms:W3CDTF">2026-06-09T06:59:00Z</dcterms:created>
  <dcterms:modified xsi:type="dcterms:W3CDTF">2026-06-09T08:16:00Z</dcterms:modified>
</cp:coreProperties>
</file>